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03" w:rsidRDefault="00282603" w:rsidP="00471297">
      <w:pPr>
        <w:pStyle w:val="1"/>
      </w:pPr>
      <w:r w:rsidRPr="00471297">
        <w:rPr>
          <w:rFonts w:hint="eastAsia"/>
        </w:rPr>
        <w:t>通辽市党建引领推动政法工作高质量发展</w:t>
      </w:r>
    </w:p>
    <w:p w:rsidR="00282603" w:rsidRDefault="00282603" w:rsidP="00471297">
      <w:r>
        <w:rPr>
          <w:rFonts w:hint="eastAsia"/>
        </w:rPr>
        <w:t xml:space="preserve">　　通辽市委政法委坚持以习近平新时代中国特色社会主义思想为指导，深入贯彻落实习近平法治思想、习近平总书记关于加强政法队伍建设的重要指示批示精神，以党的政治建设为统领，坚持党对政法工作的绝对领导，不断增强党组织政治功能和组织功能，以高质量机关党建推动政法工作高质量发展。</w:t>
      </w:r>
    </w:p>
    <w:p w:rsidR="00282603" w:rsidRDefault="00282603" w:rsidP="00471297">
      <w:r>
        <w:rPr>
          <w:rFonts w:hint="eastAsia"/>
        </w:rPr>
        <w:t xml:space="preserve">　　聚焦“党建</w:t>
      </w:r>
      <w:r>
        <w:t>+</w:t>
      </w:r>
      <w:r>
        <w:t>理论武装</w:t>
      </w:r>
      <w:r>
        <w:t xml:space="preserve">” </w:t>
      </w:r>
      <w:r>
        <w:t>提升政法工作</w:t>
      </w:r>
      <w:r>
        <w:t>“</w:t>
      </w:r>
      <w:r>
        <w:t>引领力</w:t>
      </w:r>
      <w:r>
        <w:t>”</w:t>
      </w:r>
    </w:p>
    <w:p w:rsidR="00282603" w:rsidRDefault="00282603" w:rsidP="00471297">
      <w:r>
        <w:rPr>
          <w:rFonts w:hint="eastAsia"/>
        </w:rPr>
        <w:t xml:space="preserve">　　坚持政治引领牢牢把握政法工作正确方向。深入践行政法工作条例，坚持常态化开展政法三会工作机制，加强工作调度，凝聚工作合力，打造横向协作、纵向联动的政法工作指挥体系。累计召开市委政法委周例会</w:t>
      </w:r>
      <w:r>
        <w:t>87</w:t>
      </w:r>
      <w:r>
        <w:t>次，市直政法系统双周例会</w:t>
      </w:r>
      <w:r>
        <w:t>29</w:t>
      </w:r>
      <w:r>
        <w:t>次、全市政法委系统月例会</w:t>
      </w:r>
      <w:r>
        <w:t>16</w:t>
      </w:r>
      <w:r>
        <w:t>次，部署推进重点工作</w:t>
      </w:r>
      <w:r>
        <w:t>137</w:t>
      </w:r>
      <w:r>
        <w:t>项，阶段性完成和办结率达到</w:t>
      </w:r>
      <w:r>
        <w:t>96%</w:t>
      </w:r>
      <w:r>
        <w:t>。党领导政法工作更加高效。坚持理论学习夯实党员干部理想信念根基。将学习贯彻习近平新时代中国特色社会主义思想和党史学习教育贯穿始终，充分运用党委理论学习中心组、学习研讨、支部主题党日等载体，系统学习党的二十</w:t>
      </w:r>
      <w:r>
        <w:rPr>
          <w:rFonts w:hint="eastAsia"/>
        </w:rPr>
        <w:t>大精神、习近平总书记考察内蒙古重要讲话精神及各级重要会议精神。组织开展理论学习中心组学习</w:t>
      </w:r>
      <w:r>
        <w:t>7</w:t>
      </w:r>
      <w:r>
        <w:t>次、集中学习</w:t>
      </w:r>
      <w:r>
        <w:t>9</w:t>
      </w:r>
      <w:r>
        <w:t>次，举办学习贯彻全国</w:t>
      </w:r>
      <w:r>
        <w:t>“</w:t>
      </w:r>
      <w:r>
        <w:t>两会</w:t>
      </w:r>
      <w:r>
        <w:t>”</w:t>
      </w:r>
      <w:r>
        <w:t>精神市委宣讲团报告会</w:t>
      </w:r>
      <w:r>
        <w:t>1</w:t>
      </w:r>
      <w:r>
        <w:t>次、习近平考察内蒙古重要讲话精神学习研讨</w:t>
      </w:r>
      <w:r>
        <w:t>1</w:t>
      </w:r>
      <w:r>
        <w:t>次、开展理想信念教育</w:t>
      </w:r>
      <w:r>
        <w:t>1</w:t>
      </w:r>
      <w:r>
        <w:t>次，不断强化政治理论学习，筑牢信念信仰之基。坚持开展主题党日活动提升组织生活质效。组织党员干部赴科尔沁区党员干部教育基地实地观摩，重温入党誓词，赓续红色血脉，增强党性观念和宗旨意识，提升对党的事业的责任感和使命感。组织党员干部赴包联社区开展志愿服务活动，帮助群众解决法制问题、教育引导社区群众自</w:t>
      </w:r>
      <w:r>
        <w:rPr>
          <w:rFonts w:hint="eastAsia"/>
        </w:rPr>
        <w:t>觉抵制邪教渗透、弘扬社会主义核心价值观。</w:t>
      </w:r>
    </w:p>
    <w:p w:rsidR="00282603" w:rsidRDefault="00282603" w:rsidP="00471297">
      <w:r>
        <w:rPr>
          <w:rFonts w:hint="eastAsia"/>
        </w:rPr>
        <w:t xml:space="preserve">　　聚焦“党建</w:t>
      </w:r>
      <w:r>
        <w:t>+</w:t>
      </w:r>
      <w:r>
        <w:t>队伍建设</w:t>
      </w:r>
      <w:r>
        <w:t xml:space="preserve">” </w:t>
      </w:r>
      <w:r>
        <w:t>强化政法队伍</w:t>
      </w:r>
      <w:r>
        <w:t>“</w:t>
      </w:r>
      <w:r>
        <w:t>凝聚力</w:t>
      </w:r>
      <w:r>
        <w:t>”</w:t>
      </w:r>
    </w:p>
    <w:p w:rsidR="00282603" w:rsidRDefault="00282603" w:rsidP="00471297">
      <w:r>
        <w:rPr>
          <w:rFonts w:hint="eastAsia"/>
        </w:rPr>
        <w:t xml:space="preserve">　　以学铸魂强党性，锻造过硬政法队伍。把习近平新时代中国特色社会主义思想、习近平法治思想、党史学习教育等纳入政法干警教育培训内容，推动政法干警牢固树立“四个意识”，自觉践行“两个维护”。年初以来，举办政法干部讲坛</w:t>
      </w:r>
      <w:r>
        <w:t>6</w:t>
      </w:r>
      <w:r>
        <w:t>期，培训政法干警</w:t>
      </w:r>
      <w:r>
        <w:t>6000</w:t>
      </w:r>
      <w:r>
        <w:t>余人次。树牢调研工作导向，推动调研成果应用转化。按照中央明确的</w:t>
      </w:r>
      <w:r>
        <w:t>12</w:t>
      </w:r>
      <w:r>
        <w:t>个方面内容，领导班子成员围绕</w:t>
      </w:r>
      <w:r>
        <w:t>“</w:t>
      </w:r>
      <w:r>
        <w:t>通辽市政治安全形势分析</w:t>
      </w:r>
      <w:r>
        <w:t>”“</w:t>
      </w:r>
      <w:r>
        <w:t>通辽市政法队伍建设</w:t>
      </w:r>
      <w:r>
        <w:t>”“</w:t>
      </w:r>
      <w:r>
        <w:t>通辽市涉法涉诉信访</w:t>
      </w:r>
      <w:r>
        <w:t>”“</w:t>
      </w:r>
      <w:r>
        <w:t>关于涉黑涉恶刑满释放人员管理</w:t>
      </w:r>
      <w:r>
        <w:t>”</w:t>
      </w:r>
      <w:r>
        <w:t>等</w:t>
      </w:r>
      <w:r>
        <w:t>4</w:t>
      </w:r>
      <w:r>
        <w:t>个课题开展专题调研，切实通过调查研究破解难题。以习近平总书记考察内蒙古重要</w:t>
      </w:r>
      <w:r>
        <w:rPr>
          <w:rFonts w:hint="eastAsia"/>
        </w:rPr>
        <w:t>讲话精神为主要学习内容，围绕落实“五大任务”和全面建设“模范自治区”两件大事，结合政法工作实际开展学习研讨，形成研讨材料</w:t>
      </w:r>
      <w:r>
        <w:t>40</w:t>
      </w:r>
      <w:r>
        <w:t>份。强化先进典型培树，大力弘扬英模精神。健全政法英模选树机制，举办通辽市法治建设优秀成果颁奖典礼，开展政法英模先进事迹宣传活动，以英模精神为内核，引导干警从英模事迹中汲取精神力量，以职业荣誉感激发工作使命感。年初以来，全市各级政法单位开展英模教育</w:t>
      </w:r>
      <w:r>
        <w:t>24</w:t>
      </w:r>
      <w:r>
        <w:t>场次，</w:t>
      </w:r>
      <w:r>
        <w:t>458</w:t>
      </w:r>
      <w:r>
        <w:t>个集体、</w:t>
      </w:r>
      <w:r>
        <w:t>1720</w:t>
      </w:r>
      <w:r>
        <w:t>人受到表彰。举办全市政法系统科级干部培训班，通过加深理论学习、实地走访调研、感悟红色记忆等方式，丰富理论基础、</w:t>
      </w:r>
      <w:r>
        <w:rPr>
          <w:rFonts w:hint="eastAsia"/>
        </w:rPr>
        <w:t>革新工作理念、创新思路举措，为全市政法事业长远发展储备青年英才、提供人才支撑。</w:t>
      </w:r>
    </w:p>
    <w:p w:rsidR="00282603" w:rsidRDefault="00282603" w:rsidP="00471297">
      <w:r>
        <w:rPr>
          <w:rFonts w:hint="eastAsia"/>
        </w:rPr>
        <w:t xml:space="preserve">　　聚焦“党建</w:t>
      </w:r>
      <w:r>
        <w:t>+</w:t>
      </w:r>
      <w:r>
        <w:t>社会治理</w:t>
      </w:r>
      <w:r>
        <w:t xml:space="preserve">” </w:t>
      </w:r>
      <w:r>
        <w:t>激发政法工作</w:t>
      </w:r>
      <w:r>
        <w:t>“</w:t>
      </w:r>
      <w:r>
        <w:t>创新力</w:t>
      </w:r>
      <w:r>
        <w:t>”</w:t>
      </w:r>
    </w:p>
    <w:p w:rsidR="00282603" w:rsidRDefault="00282603" w:rsidP="00471297">
      <w:r>
        <w:rPr>
          <w:rFonts w:hint="eastAsia"/>
        </w:rPr>
        <w:t xml:space="preserve">　　着力把党建引领贯穿社会治理全过程和各方面，学习借鉴并发展新时代“枫桥经验”，锚定“南有枫桥、北有通辽”的奋斗目标，积极探索具有通辽特色的社会治理模式。创新“三位一体”金融纠纷调解新品牌。探路金融解纷新模式，成立全区首家调解、仲裁、诉讼“三位一体”金融纠纷调解中心，累计成功调处金融纠纷案件</w:t>
      </w:r>
      <w:r>
        <w:t>1675</w:t>
      </w:r>
      <w:r>
        <w:t>件，完成司法确认</w:t>
      </w:r>
      <w:r>
        <w:t>1092</w:t>
      </w:r>
      <w:r>
        <w:t>件，涉及金额</w:t>
      </w:r>
      <w:r>
        <w:t>3.24</w:t>
      </w:r>
      <w:r>
        <w:t>亿元，有效防范化解金融风险。创新</w:t>
      </w:r>
      <w:r>
        <w:t>“</w:t>
      </w:r>
      <w:r>
        <w:t>和合无讼</w:t>
      </w:r>
      <w:r>
        <w:t>”</w:t>
      </w:r>
      <w:r>
        <w:t>诉源治理新机制。把非诉讼纠纷解决机制挺在前面，全面推动</w:t>
      </w:r>
      <w:r>
        <w:t>“</w:t>
      </w:r>
      <w:r>
        <w:t>诉前调解中心</w:t>
      </w:r>
      <w:r>
        <w:t>”</w:t>
      </w:r>
      <w:r>
        <w:t>进驻</w:t>
      </w:r>
      <w:r>
        <w:t>“</w:t>
      </w:r>
      <w:r>
        <w:t>一站式</w:t>
      </w:r>
      <w:r>
        <w:t>”</w:t>
      </w:r>
      <w:r>
        <w:t>矛盾纠纷多元化解服务中心，建立</w:t>
      </w:r>
      <w:r>
        <w:t>“</w:t>
      </w:r>
      <w:r>
        <w:t>分层过滤</w:t>
      </w:r>
      <w:r>
        <w:rPr>
          <w:rFonts w:hint="eastAsia"/>
        </w:rPr>
        <w:t>、诉调对接、司法确认”工作机制，实现矛盾纠纷前端化解。年初以来，全市法院新收诉讼案件</w:t>
      </w:r>
      <w:r>
        <w:t>18885</w:t>
      </w:r>
      <w:r>
        <w:t>件，同比下降</w:t>
      </w:r>
      <w:r>
        <w:t>8.77%</w:t>
      </w:r>
      <w:r>
        <w:t>，万人成讼率同比减少</w:t>
      </w:r>
      <w:r>
        <w:t>7.15</w:t>
      </w:r>
      <w:r>
        <w:t>件。创新</w:t>
      </w:r>
      <w:r>
        <w:t>“</w:t>
      </w:r>
      <w:r>
        <w:t>三建六进</w:t>
      </w:r>
      <w:r>
        <w:t>”</w:t>
      </w:r>
      <w:r>
        <w:t>社会心理服务新模式。打造维护和谐稳定的</w:t>
      </w:r>
      <w:r>
        <w:t>“</w:t>
      </w:r>
      <w:r>
        <w:t>心防</w:t>
      </w:r>
      <w:r>
        <w:t>”</w:t>
      </w:r>
      <w:r>
        <w:t>工程，建立中科院全国首个科技扶贫心理帮扶示范基地，建立市县乡三级心理咨询平台，建立</w:t>
      </w:r>
      <w:r>
        <w:t>629</w:t>
      </w:r>
      <w:r>
        <w:t>人的专业服务队和</w:t>
      </w:r>
      <w:r>
        <w:t>3053</w:t>
      </w:r>
      <w:r>
        <w:t>人的志愿服务队，深入开展心理健康</w:t>
      </w:r>
      <w:r>
        <w:t>“</w:t>
      </w:r>
      <w:r>
        <w:t>六进</w:t>
      </w:r>
      <w:r>
        <w:t>”</w:t>
      </w:r>
      <w:r>
        <w:t>工程，着力营造理性平和、积极健康的社会氛围。</w:t>
      </w:r>
    </w:p>
    <w:p w:rsidR="00282603" w:rsidRDefault="00282603" w:rsidP="00471297">
      <w:pPr>
        <w:ind w:firstLine="420"/>
      </w:pPr>
      <w:r>
        <w:rPr>
          <w:rFonts w:hint="eastAsia"/>
        </w:rPr>
        <w:t>下一步，市委政法委将继续坚持党对政法工作的绝对领导，高质量完成机关党建各项工作任务，紧紧围绕习近平总书记交给内蒙古的五大任务、全方位建设“模范自治区”工作要求，践行初心使命、扛牢责任担当、凝聚奋进力量，坚决完成好筑牢祖国北疆安全稳定屏障各项工作，护航经济社会高质量发展，为推进现代化通辽建设作出更多政法贡献。</w:t>
      </w:r>
    </w:p>
    <w:p w:rsidR="00282603" w:rsidRDefault="00282603" w:rsidP="00471297">
      <w:pPr>
        <w:ind w:firstLine="420"/>
        <w:jc w:val="right"/>
      </w:pPr>
      <w:r w:rsidRPr="00471297">
        <w:rPr>
          <w:rFonts w:hint="eastAsia"/>
        </w:rPr>
        <w:t>晨网</w:t>
      </w:r>
      <w:r>
        <w:rPr>
          <w:rFonts w:hint="eastAsia"/>
        </w:rPr>
        <w:t xml:space="preserve"> 2023-9-7</w:t>
      </w:r>
    </w:p>
    <w:p w:rsidR="00282603" w:rsidRDefault="00282603" w:rsidP="001D55B1">
      <w:pPr>
        <w:sectPr w:rsidR="00282603" w:rsidSect="001D55B1">
          <w:type w:val="continuous"/>
          <w:pgSz w:w="11906" w:h="16838"/>
          <w:pgMar w:top="1644" w:right="1236" w:bottom="1418" w:left="1814" w:header="851" w:footer="907" w:gutter="0"/>
          <w:pgNumType w:start="1"/>
          <w:cols w:space="720"/>
          <w:docGrid w:type="lines" w:linePitch="341" w:charSpace="2373"/>
        </w:sectPr>
      </w:pPr>
    </w:p>
    <w:p w:rsidR="000E7F7C" w:rsidRDefault="000E7F7C"/>
    <w:sectPr w:rsidR="000E7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603"/>
    <w:rsid w:val="000E7F7C"/>
    <w:rsid w:val="00282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26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26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微软中国</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2023-09-13T08:52:00Z</dcterms:created>
</cp:coreProperties>
</file>