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46" w:rsidRDefault="004E2746" w:rsidP="00FE07A5">
      <w:pPr>
        <w:pStyle w:val="1"/>
      </w:pPr>
      <w:r w:rsidRPr="00FE07A5">
        <w:rPr>
          <w:rFonts w:hint="eastAsia"/>
        </w:rPr>
        <w:t>青岛市市南区：以高质量机关党建引领推动政法工作现代化</w:t>
      </w:r>
    </w:p>
    <w:p w:rsidR="004E2746" w:rsidRDefault="004E2746" w:rsidP="004E2746">
      <w:pPr>
        <w:ind w:firstLineChars="200" w:firstLine="420"/>
      </w:pPr>
      <w:r>
        <w:rPr>
          <w:rFonts w:hint="eastAsia"/>
        </w:rPr>
        <w:t>近年来，市南区委政法委进一步坚持和加强党对政法工作的绝对领导，全面加强机关党的建设，推动党建与队伍建设、政法实务等深度融合、有机结合、相互促进，形成“党建</w:t>
      </w:r>
      <w:r>
        <w:t>+”</w:t>
      </w:r>
      <w:r>
        <w:t>政法工作现代化新范式，委机关干部队伍凝聚力、战斗力、执行力显著增强，各项工作再上新台阶。</w:t>
      </w:r>
      <w:r>
        <w:t>2022</w:t>
      </w:r>
      <w:r>
        <w:t>年，区委政法委获评山东省</w:t>
      </w:r>
      <w:r>
        <w:t>“</w:t>
      </w:r>
      <w:r>
        <w:t>人民满意的公务员集体</w:t>
      </w:r>
      <w:r>
        <w:t>”</w:t>
      </w:r>
      <w:r>
        <w:t>荣誉称号；</w:t>
      </w:r>
      <w:r>
        <w:t>2023</w:t>
      </w:r>
      <w:r>
        <w:t>年，区委政法委党支部获评市南区</w:t>
      </w:r>
      <w:r>
        <w:t>“</w:t>
      </w:r>
      <w:r>
        <w:t>五星级党支部</w:t>
      </w:r>
      <w:r>
        <w:t>”</w:t>
      </w:r>
      <w:r>
        <w:t>，区委政法委督查督导科获评</w:t>
      </w:r>
      <w:r>
        <w:t>“</w:t>
      </w:r>
      <w:r>
        <w:t>党员先锋岗</w:t>
      </w:r>
      <w:r>
        <w:t>”</w:t>
      </w:r>
      <w:r>
        <w:t>。</w:t>
      </w:r>
    </w:p>
    <w:p w:rsidR="004E2746" w:rsidRDefault="004E2746" w:rsidP="004E2746">
      <w:pPr>
        <w:ind w:firstLineChars="200" w:firstLine="420"/>
      </w:pPr>
      <w:r>
        <w:rPr>
          <w:rFonts w:hint="eastAsia"/>
        </w:rPr>
        <w:t>聚焦“党建</w:t>
      </w:r>
      <w:r>
        <w:t>+</w:t>
      </w:r>
      <w:r>
        <w:t>学习型机关建设</w:t>
      </w:r>
      <w:r>
        <w:t>”</w:t>
      </w:r>
    </w:p>
    <w:p w:rsidR="004E2746" w:rsidRDefault="004E2746" w:rsidP="004E2746">
      <w:pPr>
        <w:ind w:firstLineChars="200" w:firstLine="420"/>
      </w:pPr>
      <w:r>
        <w:rPr>
          <w:rFonts w:hint="eastAsia"/>
        </w:rPr>
        <w:t>形成以学促干新格局</w:t>
      </w:r>
    </w:p>
    <w:p w:rsidR="004E2746" w:rsidRDefault="004E2746" w:rsidP="004E2746">
      <w:pPr>
        <w:ind w:firstLineChars="200" w:firstLine="420"/>
      </w:pPr>
      <w:r>
        <w:rPr>
          <w:rFonts w:hint="eastAsia"/>
        </w:rPr>
        <w:t>始终坚持以习近平新时代中国特色社会主义思想为指导，把学习党的创新理论作为一项重点任务、长期任务抓细抓实。严格落实“第一议题”和政治轮训制度，深入学习贯彻党的二十大精神，搭建党员干部学习交流平台、展示提升平台、开放共享平台和学用结合平台“四个平台”，营造学思践悟的浓厚氛围。紧跟市委政法委工作步伐，连续两年举办青年政法干警习近平法治思想专题研修班，建立“组团式”“联动式”“合作式”研修机制，形成</w:t>
      </w:r>
      <w:r>
        <w:t>6</w:t>
      </w:r>
      <w:r>
        <w:t>个高质量应用型研究成果服务政法实务创新。塑造全区政法干警昂扬向上姿态，举办政法委书记讲党课活动，用党的创新理论指导新</w:t>
      </w:r>
      <w:r>
        <w:rPr>
          <w:rFonts w:hint="eastAsia"/>
        </w:rPr>
        <w:t>实践，书写政法工作现代化。把青年干部成长成才作为“一把手工程”来抓，在委机关创新建立“评研述奖”培养机制，以“晨学晨读晨思考”、定期研学交流等活动为牵引，引导青年干部常学常新、常思常悟、常研常得，打造青年干部实践平台，选举</w:t>
      </w:r>
      <w:r>
        <w:t>3</w:t>
      </w:r>
      <w:r>
        <w:t>名青年干部代表任支部委员会委员，委机关青年干部</w:t>
      </w:r>
      <w:r>
        <w:t>“</w:t>
      </w:r>
      <w:r>
        <w:t>尖兵团队</w:t>
      </w:r>
      <w:r>
        <w:t>”</w:t>
      </w:r>
      <w:r>
        <w:t>因表现突出，被团区委授予</w:t>
      </w:r>
      <w:r>
        <w:t>“</w:t>
      </w:r>
      <w:r>
        <w:t>青年突击队</w:t>
      </w:r>
      <w:r>
        <w:t>”</w:t>
      </w:r>
      <w:r>
        <w:t>队旗。</w:t>
      </w:r>
    </w:p>
    <w:p w:rsidR="004E2746" w:rsidRDefault="004E2746" w:rsidP="004E2746">
      <w:pPr>
        <w:ind w:firstLineChars="200" w:firstLine="420"/>
      </w:pPr>
      <w:r>
        <w:rPr>
          <w:rFonts w:hint="eastAsia"/>
        </w:rPr>
        <w:t>聚焦“党建</w:t>
      </w:r>
      <w:r>
        <w:t>+</w:t>
      </w:r>
      <w:r>
        <w:t>政法文化建设</w:t>
      </w:r>
      <w:r>
        <w:t>”</w:t>
      </w:r>
    </w:p>
    <w:p w:rsidR="004E2746" w:rsidRDefault="004E2746" w:rsidP="004E2746">
      <w:pPr>
        <w:ind w:firstLineChars="200" w:firstLine="420"/>
      </w:pPr>
      <w:r>
        <w:rPr>
          <w:rFonts w:hint="eastAsia"/>
        </w:rPr>
        <w:t>打造以文领航新模式</w:t>
      </w:r>
    </w:p>
    <w:p w:rsidR="004E2746" w:rsidRDefault="004E2746" w:rsidP="004E2746">
      <w:pPr>
        <w:ind w:firstLineChars="200" w:firstLine="420"/>
      </w:pPr>
      <w:r>
        <w:rPr>
          <w:rFonts w:hint="eastAsia"/>
        </w:rPr>
        <w:t>深入发掘具有人文情怀的市南政法队伍精神特质，把政法文化建设融入党的建设、队伍建设始终，形成以文励警、以文铸魂、以文聚力工作新格局。打造“党心炬暖</w:t>
      </w:r>
      <w:r>
        <w:t xml:space="preserve"> </w:t>
      </w:r>
      <w:r>
        <w:t>长安市南</w:t>
      </w:r>
      <w:r>
        <w:t>”</w:t>
      </w:r>
      <w:r>
        <w:t>机关党建品牌，匠心设计品牌标识，涵养具有政法特质、市南政法特色的党建文化氛围。按照功能完善、一室多用的原则高标准建设委机关党建活动室，将党徽、入党誓词、党员权利义务等上墙，打造加强党员思想建设、组织建设、政治建设、作风建设的重要基地。编撰《平安高地</w:t>
      </w:r>
      <w:r>
        <w:t xml:space="preserve"> </w:t>
      </w:r>
      <w:r>
        <w:t>善治新途</w:t>
      </w:r>
      <w:r>
        <w:t>——</w:t>
      </w:r>
      <w:r>
        <w:t>青岛市市南区政法工作纪实（</w:t>
      </w:r>
      <w:r>
        <w:t>2017-2021</w:t>
      </w:r>
      <w:r>
        <w:t>）》，系统回顾争创</w:t>
      </w:r>
      <w:r>
        <w:t>“</w:t>
      </w:r>
      <w:r>
        <w:t>长安杯</w:t>
      </w:r>
      <w:r>
        <w:t>”</w:t>
      </w:r>
      <w:r>
        <w:t>奋斗历程，以史励志凝心</w:t>
      </w:r>
      <w:r>
        <w:rPr>
          <w:rFonts w:hint="eastAsia"/>
        </w:rPr>
        <w:t>气，以史励行再出发。先后两次举办“和美善治平安市南——政法文化下基层”活动，组建由区政法干警、网格员、辖区居民等联合组成的文艺宣传队，走进社区，走近群众，以原创文艺节目的形式展示平安法治市南建设的特色战法、有力举措、良好成效，弘扬伟大建党精神，展现昂扬政法风貌，凝聚起并肩打造和美善治新高地的磅礴力量，受到社区群众的广泛好评。</w:t>
      </w:r>
    </w:p>
    <w:p w:rsidR="004E2746" w:rsidRDefault="004E2746" w:rsidP="004E2746">
      <w:pPr>
        <w:ind w:firstLineChars="200" w:firstLine="420"/>
      </w:pPr>
      <w:r>
        <w:rPr>
          <w:rFonts w:hint="eastAsia"/>
        </w:rPr>
        <w:t>聚焦“党建</w:t>
      </w:r>
      <w:r>
        <w:t>+</w:t>
      </w:r>
      <w:r>
        <w:t>作风能力建设</w:t>
      </w:r>
      <w:r>
        <w:t>”</w:t>
      </w:r>
    </w:p>
    <w:p w:rsidR="004E2746" w:rsidRDefault="004E2746" w:rsidP="004E2746">
      <w:pPr>
        <w:ind w:firstLineChars="200" w:firstLine="420"/>
      </w:pPr>
      <w:r>
        <w:rPr>
          <w:rFonts w:hint="eastAsia"/>
        </w:rPr>
        <w:t>培树风清气正新风尚</w:t>
      </w:r>
    </w:p>
    <w:p w:rsidR="004E2746" w:rsidRDefault="004E2746" w:rsidP="004E2746">
      <w:pPr>
        <w:ind w:firstLineChars="200" w:firstLine="420"/>
      </w:pPr>
      <w:r>
        <w:rPr>
          <w:rFonts w:hint="eastAsia"/>
        </w:rPr>
        <w:t>坚持以党的政治建设为统领，以永远在路上的执着推进正风肃纪和能力提升。出台《深入推进政法领域清廉建设的实施方案》，打造政法系统“忠廉政法·长安市南”廉洁文化品牌，举办廉政教育报告会、全区政法系统“廉政文化月”活动，以“严”的姿态、“廉”的风气，筑牢队伍建设根基。召开“推进政法工作现代化</w:t>
      </w:r>
      <w:r>
        <w:t xml:space="preserve"> </w:t>
      </w:r>
      <w:r>
        <w:t>夯实平安法治根基</w:t>
      </w:r>
      <w:r>
        <w:t>”</w:t>
      </w:r>
      <w:r>
        <w:t>新闻发布会，向社会通报全区政法工作和平安市南、法治市南建设的创新亮点工作，主动亮明战法，接受社会监督。深入开展政治督察、执法监督、纪律作风督查巡查工作，推动政法各单位把顽瘴痼疾整治、作风能力提升抓在日常，让猛</w:t>
      </w:r>
      <w:r>
        <w:rPr>
          <w:rFonts w:hint="eastAsia"/>
        </w:rPr>
        <w:t>药治疴与抓源治本融会贯通，刀刃向内锻造过硬铁军队伍。邀请心理专家开设“政法干警心理大讲堂”，加强一线干警压力疏导和情绪管理，提升自我心理健康调适能力。</w:t>
      </w:r>
    </w:p>
    <w:p w:rsidR="004E2746" w:rsidRDefault="004E2746" w:rsidP="004E2746">
      <w:pPr>
        <w:ind w:firstLineChars="200" w:firstLine="420"/>
      </w:pPr>
      <w:r>
        <w:rPr>
          <w:rFonts w:hint="eastAsia"/>
        </w:rPr>
        <w:t>聚焦“党建</w:t>
      </w:r>
      <w:r>
        <w:t>+</w:t>
      </w:r>
      <w:r>
        <w:t>专业化建设</w:t>
      </w:r>
      <w:r>
        <w:t>”</w:t>
      </w:r>
    </w:p>
    <w:p w:rsidR="004E2746" w:rsidRDefault="004E2746" w:rsidP="004E2746">
      <w:pPr>
        <w:ind w:firstLineChars="200" w:firstLine="420"/>
      </w:pPr>
      <w:r>
        <w:rPr>
          <w:rFonts w:hint="eastAsia"/>
        </w:rPr>
        <w:t>锻造本领过硬新铁军</w:t>
      </w:r>
    </w:p>
    <w:p w:rsidR="004E2746" w:rsidRDefault="004E2746" w:rsidP="004E2746">
      <w:pPr>
        <w:ind w:firstLineChars="200" w:firstLine="420"/>
      </w:pPr>
      <w:r>
        <w:rPr>
          <w:rFonts w:hint="eastAsia"/>
        </w:rPr>
        <w:t>紧紧围绕“政治过硬、业务过硬、责任过硬、纪律过硬、作风过硬”总要求，突出实战、实用、实绩导向，通过加强专业化建设提升忠诚履职尽责能力水平。打造市南政法干警培训基地，完善政法干警教育培训体制机制，适时开展执法司法实战技能培训，全面强化护航高质量发展的队伍保障提高政法队伍运用法治思维和法治方式解决问题的本领，加强实践锻炼、专业训练，不断提高政法干警政治素质和履职能力。公检法司律同堂培训，先后举办两期全区政法系统政治建设专题研修班，来自全区政法系统、各街道政法委员、常规列席单位等</w:t>
      </w:r>
      <w:r>
        <w:t>100</w:t>
      </w:r>
      <w:r>
        <w:t>余人参加培训。组织区政法各单</w:t>
      </w:r>
      <w:r>
        <w:rPr>
          <w:rFonts w:hint="eastAsia"/>
        </w:rPr>
        <w:t>位赴江浙沪有关地市开展学习考察，通过现场观摩、座谈交流、沉浸体验等多种形式，贯通式学习先进地区工作经验和创新做法，对标对表先进地区和单位找差距。</w:t>
      </w:r>
    </w:p>
    <w:p w:rsidR="004E2746" w:rsidRDefault="004E2746" w:rsidP="00FE07A5">
      <w:pPr>
        <w:jc w:val="right"/>
      </w:pPr>
      <w:r>
        <w:rPr>
          <w:rFonts w:hint="eastAsia"/>
        </w:rPr>
        <w:t>网易</w:t>
      </w:r>
      <w:r>
        <w:rPr>
          <w:rFonts w:hint="eastAsia"/>
        </w:rPr>
        <w:t xml:space="preserve"> 2023-9-4</w:t>
      </w:r>
    </w:p>
    <w:p w:rsidR="004E2746" w:rsidRDefault="004E2746" w:rsidP="00DC487A">
      <w:pPr>
        <w:sectPr w:rsidR="004E2746" w:rsidSect="00DC487A">
          <w:type w:val="continuous"/>
          <w:pgSz w:w="11906" w:h="16838"/>
          <w:pgMar w:top="1644" w:right="1236" w:bottom="1418" w:left="1814" w:header="851" w:footer="907" w:gutter="0"/>
          <w:pgNumType w:start="1"/>
          <w:cols w:space="720"/>
          <w:docGrid w:type="lines" w:linePitch="341" w:charSpace="2373"/>
        </w:sectPr>
      </w:pPr>
    </w:p>
    <w:p w:rsidR="00D73636" w:rsidRDefault="00D73636"/>
    <w:sectPr w:rsidR="00D736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746"/>
    <w:rsid w:val="004E2746"/>
    <w:rsid w:val="00D73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27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E27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Microsoft</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2023-09-06T11:48:00Z</dcterms:created>
</cp:coreProperties>
</file>