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39AF" w:rsidRDefault="005B39AF" w:rsidP="004D0EA6">
      <w:pPr>
        <w:pStyle w:val="1"/>
        <w:wordWrap w:val="0"/>
      </w:pPr>
      <w:r w:rsidRPr="001A1BA7">
        <w:rPr>
          <w:rFonts w:eastAsiaTheme="minorEastAsia"/>
        </w:rPr>
        <w:t>青岛市</w:t>
      </w:r>
      <w:r w:rsidRPr="000017AE">
        <w:rPr>
          <w:rFonts w:eastAsiaTheme="minorEastAsia"/>
        </w:rPr>
        <w:t>崂山区</w:t>
      </w:r>
      <w:r w:rsidRPr="000017AE">
        <w:t>住建局多措并举抓实工程项目安全文明施工</w:t>
      </w:r>
    </w:p>
    <w:p w:rsidR="005B39AF" w:rsidRDefault="005B39AF" w:rsidP="005B39AF">
      <w:pPr>
        <w:wordWrap w:val="0"/>
        <w:ind w:firstLineChars="200" w:firstLine="420"/>
      </w:pPr>
      <w:r w:rsidRPr="000017AE">
        <w:t>为深入贯彻习近平总书记关于安全生产的重要批示指示精神，认真落实各级政府关于安全文明施工的各项要求，崂山区住房和城乡建设局结合当前实际，制定多项举措，深入一线督导，绷紧安全生产这根弦，把牢文明施工这道关，进一步优化崂山区房建领域安全生产环境。</w:t>
      </w:r>
    </w:p>
    <w:p w:rsidR="005B39AF" w:rsidRDefault="005B39AF" w:rsidP="005B39AF">
      <w:pPr>
        <w:wordWrap w:val="0"/>
        <w:ind w:firstLineChars="200" w:firstLine="420"/>
      </w:pPr>
      <w:r w:rsidRPr="000017AE">
        <w:t>为深入贯彻习近平总书记关于安全生产的重要批示指示精神，认真落实各级政府关于安全文明施工的各项要求，崂山区住房和城乡建设局结合当前实际，制定多项举措，深入一线督导，绷紧安全生产这根弦，把牢文明施工这道关，进一步优化崂山区房建领域安全生产环境。</w:t>
      </w:r>
    </w:p>
    <w:p w:rsidR="005B39AF" w:rsidRDefault="005B39AF" w:rsidP="005B39AF">
      <w:pPr>
        <w:wordWrap w:val="0"/>
        <w:ind w:firstLineChars="200" w:firstLine="420"/>
      </w:pPr>
      <w:r w:rsidRPr="000017AE">
        <w:t>01</w:t>
      </w:r>
      <w:r w:rsidRPr="000017AE">
        <w:t>强化</w:t>
      </w:r>
      <w:r w:rsidRPr="000017AE">
        <w:t>“</w:t>
      </w:r>
      <w:r w:rsidRPr="000017AE">
        <w:t>安全周</w:t>
      </w:r>
      <w:r w:rsidRPr="000017AE">
        <w:t>”“</w:t>
      </w:r>
      <w:r w:rsidRPr="000017AE">
        <w:t>安全日</w:t>
      </w:r>
      <w:r w:rsidRPr="000017AE">
        <w:t>”</w:t>
      </w:r>
      <w:r w:rsidRPr="000017AE">
        <w:t>，开展安全文明督导检查</w:t>
      </w:r>
    </w:p>
    <w:p w:rsidR="005B39AF" w:rsidRDefault="005B39AF" w:rsidP="005B39AF">
      <w:pPr>
        <w:wordWrap w:val="0"/>
        <w:ind w:firstLineChars="200" w:firstLine="420"/>
      </w:pPr>
      <w:r w:rsidRPr="000017AE">
        <w:t>一是迅速制定督导检查计划方案。当前正值</w:t>
      </w:r>
      <w:r w:rsidRPr="000017AE">
        <w:t>“</w:t>
      </w:r>
      <w:r w:rsidRPr="000017AE">
        <w:t>七下八上</w:t>
      </w:r>
      <w:r w:rsidRPr="000017AE">
        <w:t>”</w:t>
      </w:r>
      <w:r w:rsidRPr="000017AE">
        <w:t>高温高湿季节，对大都露天作业的建筑工地施工安全工作产生了许多不利影响。为压实工作责任，抓好在建工程项目安全生产和环境整治工作，区住房城乡建设局按照</w:t>
      </w:r>
      <w:r w:rsidRPr="000017AE">
        <w:t>“</w:t>
      </w:r>
      <w:r w:rsidRPr="000017AE">
        <w:t>安全周</w:t>
      </w:r>
      <w:r w:rsidRPr="000017AE">
        <w:t>”“</w:t>
      </w:r>
      <w:r w:rsidRPr="000017AE">
        <w:t>安全日</w:t>
      </w:r>
      <w:r w:rsidRPr="000017AE">
        <w:t>”</w:t>
      </w:r>
      <w:r w:rsidRPr="000017AE">
        <w:t>计划安排，制定《崂山区在建工程项目安全文明督导检查工作方案》，局主要领导主持召开督查部署会，明确督查内容。</w:t>
      </w:r>
    </w:p>
    <w:p w:rsidR="005B39AF" w:rsidRDefault="005B39AF" w:rsidP="005B39AF">
      <w:pPr>
        <w:wordWrap w:val="0"/>
        <w:ind w:firstLineChars="200" w:firstLine="420"/>
      </w:pPr>
      <w:r w:rsidRPr="000017AE">
        <w:t>二是密集开展现场督导检查。由局领导班子带队组成</w:t>
      </w:r>
      <w:r w:rsidRPr="000017AE">
        <w:t>5</w:t>
      </w:r>
      <w:r w:rsidRPr="000017AE">
        <w:t>个检查组，对</w:t>
      </w:r>
      <w:r w:rsidRPr="000017AE">
        <w:t>15</w:t>
      </w:r>
      <w:r w:rsidRPr="000017AE">
        <w:t>处在建工程项目同步开展安全文明督导检查。检查过程中坚持监督和服务指导并举，当场指出发现的安全生产和扬尘问题，同时讲清整改要求，督促和指导企业按照标准规范抓好施工现场安全生产和环境整治工作。</w:t>
      </w:r>
    </w:p>
    <w:p w:rsidR="005B39AF" w:rsidRPr="000017AE" w:rsidRDefault="005B39AF" w:rsidP="005B39AF">
      <w:pPr>
        <w:wordWrap w:val="0"/>
        <w:ind w:firstLineChars="200" w:firstLine="420"/>
      </w:pPr>
      <w:r w:rsidRPr="000017AE">
        <w:t>三是强化施工现场安全文明监督管理。组织开展高处作业、有限空间、电气焊作业、重大事故隐患排查治理等专项整治，认真抓好工地现场围挡封闭、场区道路硬化、渣土物料覆盖、洒水清扫保洁、渣土密闭运输、出入车辆冲洗等</w:t>
      </w:r>
      <w:r w:rsidRPr="000017AE">
        <w:t>“</w:t>
      </w:r>
      <w:r w:rsidRPr="000017AE">
        <w:t>六项</w:t>
      </w:r>
      <w:r w:rsidRPr="000017AE">
        <w:t>”</w:t>
      </w:r>
      <w:r w:rsidRPr="000017AE">
        <w:t>防尘措施的落实，切实压实压牢部门监管责任和企业主体责任，不断提高建筑施工安全文明管理水平，促进行业高质量发展。</w:t>
      </w:r>
    </w:p>
    <w:p w:rsidR="005B39AF" w:rsidRDefault="005B39AF" w:rsidP="005B39AF">
      <w:pPr>
        <w:wordWrap w:val="0"/>
        <w:ind w:firstLineChars="200" w:firstLine="420"/>
      </w:pPr>
      <w:r w:rsidRPr="000017AE">
        <w:t>02</w:t>
      </w:r>
      <w:r w:rsidRPr="000017AE">
        <w:t>强化责任意识，对重点项目做好安全指导</w:t>
      </w:r>
    </w:p>
    <w:p w:rsidR="005B39AF" w:rsidRDefault="005B39AF" w:rsidP="005B39AF">
      <w:pPr>
        <w:wordWrap w:val="0"/>
        <w:ind w:firstLineChars="200" w:firstLine="420"/>
      </w:pPr>
      <w:r w:rsidRPr="000017AE">
        <w:t>一是深入项目一线督查指导。青岛虚拟现实创享中心项目为省市区重点项目，工期紧、任务重，且存在现场地势高差大，各单体楼座施工进度不一，立体交叉作业点位多等特点，加之近期高温酷暑，增加了安全生产的不利因素。为督促和指导项目各方压实安全责任，保障安全施工，区住建局主要领导、分管领导多次直奔项目施工一线勘现场、察实情、促整改，帮促项目抓好安全生产工作。</w:t>
      </w:r>
    </w:p>
    <w:p w:rsidR="005B39AF" w:rsidRPr="000017AE" w:rsidRDefault="005B39AF" w:rsidP="005B39AF">
      <w:pPr>
        <w:wordWrap w:val="0"/>
        <w:ind w:firstLineChars="200" w:firstLine="420"/>
      </w:pPr>
      <w:r w:rsidRPr="000017AE">
        <w:t>二是对重点高危项目进行联合检查指导。青岛虚拟现实创享中心项目钢结构体量大，电气焊工艺作业多，还涉及气体热熔防水作业，施工过程需要使用大量丙烷、液化石油气、氧气等高压气体和压力容器，安全风险较高。为指导项目参建单位抓好危化品气体和压力容器安全管理工作，区住房城乡建设局牵头组织区应急管理局、区城市管理局、区市场监管局、区交通运输局等职能部门进行联合检查指导，集中就危化品和压力容器采购来源、运输、使用、存放、使用等环节召开现场专题培训会，指导各参建各方抓好关键环节，督促项目各方在后续施工中健全工作机制，明确工作责任，抓好检查验收，确保项目施工安全。</w:t>
      </w:r>
    </w:p>
    <w:p w:rsidR="005B39AF" w:rsidRDefault="005B39AF" w:rsidP="005B39AF">
      <w:pPr>
        <w:wordWrap w:val="0"/>
        <w:ind w:firstLineChars="200" w:firstLine="420"/>
      </w:pPr>
      <w:r w:rsidRPr="000017AE">
        <w:t>03</w:t>
      </w:r>
      <w:r w:rsidRPr="000017AE">
        <w:t>强化专班调度，提高站位守牢底线</w:t>
      </w:r>
    </w:p>
    <w:p w:rsidR="005B39AF" w:rsidRDefault="005B39AF" w:rsidP="005B39AF">
      <w:pPr>
        <w:wordWrap w:val="0"/>
        <w:ind w:firstLineChars="200" w:firstLine="420"/>
      </w:pPr>
      <w:r w:rsidRPr="000017AE">
        <w:t>为认清当前安全生产形势，提醒、警示、告诫各企业履行安全生产主体责任，有效化解各类安全风险隐患，防范遏制各类事故发生，确保全区城乡建设领域安全生产形势平稳向好，区住房城乡建设局多次组织召开安全生产会议，切实提升各企业、各单位思想认识，严格守牢安全底线。</w:t>
      </w:r>
    </w:p>
    <w:p w:rsidR="005B39AF" w:rsidRDefault="005B39AF" w:rsidP="005B39AF">
      <w:pPr>
        <w:wordWrap w:val="0"/>
        <w:ind w:firstLineChars="200" w:firstLine="420"/>
      </w:pPr>
      <w:r w:rsidRPr="000017AE">
        <w:t>一是区领导高位调度。区委常委、副区长徐奎旺主持召开三季度安委会扩大会议，</w:t>
      </w:r>
      <w:r w:rsidRPr="000017AE">
        <w:t>18</w:t>
      </w:r>
      <w:r w:rsidRPr="000017AE">
        <w:t>个部门单位和区内</w:t>
      </w:r>
      <w:r w:rsidRPr="000017AE">
        <w:t>8</w:t>
      </w:r>
      <w:r w:rsidRPr="000017AE">
        <w:t>家平台公司主要负责人参会。会议指出，当前安全生产形势严峻复杂，事故多发频发，各部门各单位要深刻汲取近期各类事故教训，提高思想认识，采取有力措施防风险、除隐患、保安全，确保全区安全生产形势稳定。要深入推进安全生产问题专项整治，严厉打击各类安全生产非法违法行为，有针对性地抓好预防高处坠落、违规电气焊作业和违规施工、有限空间作业等</w:t>
      </w:r>
      <w:r w:rsidRPr="000017AE">
        <w:t>“</w:t>
      </w:r>
      <w:r w:rsidRPr="000017AE">
        <w:t>七个专项治理</w:t>
      </w:r>
      <w:r w:rsidRPr="000017AE">
        <w:t>”</w:t>
      </w:r>
      <w:r w:rsidRPr="000017AE">
        <w:t>。要结合三季度风险特点和行业安全生产规律，聚焦突出问题和薄弱环节，强化工作措施、严格教育培训、健全处置机制、强化督导检查，坚决守牢安全发展底线</w:t>
      </w:r>
      <w:r w:rsidRPr="000017AE">
        <w:t>,</w:t>
      </w:r>
      <w:r w:rsidRPr="000017AE">
        <w:t>为全区经济社会高质量发展创造良好的安全稳定环境。</w:t>
      </w:r>
    </w:p>
    <w:p w:rsidR="005B39AF" w:rsidRDefault="005B39AF" w:rsidP="005B39AF">
      <w:pPr>
        <w:wordWrap w:val="0"/>
        <w:ind w:firstLineChars="200" w:firstLine="420"/>
      </w:pPr>
      <w:r w:rsidRPr="000017AE">
        <w:t>二是召开全区房建工程施工领域三季度安全生产暨事故警示教育视频会议。区住房城乡建设局党组书记、局长王军同志主持会议，辖区施工企业、在建房建工程建设单位、施工单位代表等</w:t>
      </w:r>
      <w:r w:rsidRPr="000017AE">
        <w:t>400</w:t>
      </w:r>
      <w:r w:rsidRPr="000017AE">
        <w:t>余人参加了会议。会上通报了近期突发事件情况，分析了当前安全生产形势，对上半年安全生产工作情况进行了总结，</w:t>
      </w:r>
      <w:r w:rsidRPr="000017AE">
        <w:t>5</w:t>
      </w:r>
      <w:r w:rsidRPr="000017AE">
        <w:t>家建设、施工、监理企业代表作了表态发言，王军局长结合目前形势和工作任务，对当前和今后一个时期的安全生产提出了工作要求。要紧紧围绕全市重大事故隐患专项排查整治和</w:t>
      </w:r>
      <w:r w:rsidRPr="000017AE">
        <w:t>“</w:t>
      </w:r>
      <w:r w:rsidRPr="000017AE">
        <w:t>七个专项整治</w:t>
      </w:r>
      <w:r w:rsidRPr="000017AE">
        <w:t>”</w:t>
      </w:r>
      <w:r w:rsidRPr="000017AE">
        <w:t>工作安排，统筹发展和安全，锚定安全生产目标任务，以</w:t>
      </w:r>
      <w:r w:rsidRPr="000017AE">
        <w:t>“</w:t>
      </w:r>
      <w:r w:rsidRPr="000017AE">
        <w:t>严真细实快</w:t>
      </w:r>
      <w:r w:rsidRPr="000017AE">
        <w:rPr>
          <w:rFonts w:hint="eastAsia"/>
        </w:rPr>
        <w:t>”</w:t>
      </w:r>
      <w:r w:rsidRPr="000017AE">
        <w:t>的工作作风，扎实做好安全生产各项工作，坚决遏制事故高发势头，夯实筑牢人民群众生命安全防线。</w:t>
      </w:r>
    </w:p>
    <w:p w:rsidR="005B39AF" w:rsidRDefault="005B39AF" w:rsidP="004D0EA6">
      <w:pPr>
        <w:wordWrap w:val="0"/>
        <w:jc w:val="right"/>
      </w:pPr>
      <w:r w:rsidRPr="000017AE">
        <w:t>崂山发布</w:t>
      </w:r>
      <w:r>
        <w:rPr>
          <w:rFonts w:hint="eastAsia"/>
        </w:rPr>
        <w:t xml:space="preserve"> 2023-8-22</w:t>
      </w:r>
    </w:p>
    <w:p w:rsidR="005B39AF" w:rsidRDefault="005B39AF" w:rsidP="001637B7">
      <w:pPr>
        <w:sectPr w:rsidR="005B39AF" w:rsidSect="001637B7">
          <w:type w:val="continuous"/>
          <w:pgSz w:w="11906" w:h="16838"/>
          <w:pgMar w:top="1644" w:right="1236" w:bottom="1418" w:left="1814" w:header="851" w:footer="907" w:gutter="0"/>
          <w:pgNumType w:start="1"/>
          <w:cols w:space="720"/>
          <w:docGrid w:type="lines" w:linePitch="341" w:charSpace="2373"/>
        </w:sectPr>
      </w:pPr>
    </w:p>
    <w:p w:rsidR="00EF7C6D" w:rsidRDefault="00EF7C6D"/>
    <w:sectPr w:rsidR="00EF7C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39AF"/>
    <w:rsid w:val="005B39AF"/>
    <w:rsid w:val="00EF7C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39AF"/>
    <w:pPr>
      <w:widowControl/>
      <w:adjustRightInd w:val="0"/>
      <w:spacing w:before="100" w:beforeAutospacing="1" w:after="100" w:afterAutospacing="1" w:line="360" w:lineRule="atLeast"/>
      <w:ind w:firstLineChars="200" w:firstLine="643"/>
      <w:jc w:val="center"/>
      <w:textAlignment w:val="baseline"/>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B39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297</Words>
  <Characters>1695</Characters>
  <Application>Microsoft Office Word</Application>
  <DocSecurity>0</DocSecurity>
  <Lines>14</Lines>
  <Paragraphs>3</Paragraphs>
  <ScaleCrop>false</ScaleCrop>
  <Company>Microsoft</Company>
  <LinksUpToDate>false</LinksUpToDate>
  <CharactersWithSpaces>1989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2023-09-01T08:58:00Z</dcterms:created>
</cp:coreProperties>
</file>