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A4DA7" w:rsidRDefault="004A4DA7" w:rsidP="008E7D2F">
      <w:pPr>
        <w:pStyle w:val="1"/>
      </w:pPr>
      <w:r w:rsidRPr="008E7D2F">
        <w:rPr>
          <w:rFonts w:hint="eastAsia"/>
        </w:rPr>
        <w:t>杭州创新推进新的社会阶层人士统战工作</w:t>
      </w:r>
      <w:r w:rsidRPr="008E7D2F">
        <w:t xml:space="preserve"> 167个</w:t>
      </w:r>
      <w:r w:rsidRPr="008E7D2F">
        <w:t>“</w:t>
      </w:r>
      <w:r w:rsidRPr="008E7D2F">
        <w:t>同心荟</w:t>
      </w:r>
      <w:r w:rsidRPr="008E7D2F">
        <w:t>”</w:t>
      </w:r>
      <w:r w:rsidRPr="008E7D2F">
        <w:t>凝聚同心新力量</w:t>
      </w:r>
    </w:p>
    <w:p w:rsidR="004A4DA7" w:rsidRDefault="004A4DA7" w:rsidP="004A4DA7">
      <w:pPr>
        <w:ind w:firstLineChars="200" w:firstLine="420"/>
      </w:pPr>
      <w:r>
        <w:rPr>
          <w:rFonts w:hint="eastAsia"/>
        </w:rPr>
        <w:t>编者按：浙江日报</w:t>
      </w:r>
      <w:r>
        <w:t>8</w:t>
      </w:r>
      <w:r>
        <w:t>月</w:t>
      </w:r>
      <w:r>
        <w:t>17</w:t>
      </w:r>
      <w:r>
        <w:t>日刊发《汇聚磅礴力量</w:t>
      </w:r>
      <w:r>
        <w:t xml:space="preserve"> </w:t>
      </w:r>
      <w:r>
        <w:t>同心勇立潮头</w:t>
      </w:r>
      <w:r>
        <w:t>——</w:t>
      </w:r>
      <w:r>
        <w:t>习近平同志在浙江工作期间关于统战工作的探索与实践》专题纪实文章后，引发各界热烈反响。近年来，我省统一战线深入学习贯彻习近平总书记关于做好新时代党的统一战线工作的重要思想，创新探索富有成效的经验做法。即日起，浙江日报陆续报道</w:t>
      </w:r>
      <w:r>
        <w:t>“</w:t>
      </w:r>
      <w:r>
        <w:t>八八战略</w:t>
      </w:r>
      <w:r>
        <w:t>”</w:t>
      </w:r>
      <w:r>
        <w:t>实施</w:t>
      </w:r>
      <w:r>
        <w:t>20</w:t>
      </w:r>
      <w:r>
        <w:t>周年全省统战工作实践创新部分案例。敬请关注。</w:t>
      </w:r>
    </w:p>
    <w:p w:rsidR="004A4DA7" w:rsidRDefault="004A4DA7" w:rsidP="004A4DA7">
      <w:pPr>
        <w:ind w:firstLineChars="200" w:firstLine="420"/>
      </w:pPr>
      <w:r>
        <w:rPr>
          <w:rFonts w:hint="eastAsia"/>
        </w:rPr>
        <w:t>杭州创新推进新的社会阶层人士统战工作</w:t>
      </w:r>
    </w:p>
    <w:p w:rsidR="004A4DA7" w:rsidRDefault="004A4DA7" w:rsidP="004A4DA7">
      <w:pPr>
        <w:ind w:firstLineChars="200" w:firstLine="420"/>
      </w:pPr>
      <w:r>
        <w:t>167</w:t>
      </w:r>
      <w:r>
        <w:t>个</w:t>
      </w:r>
      <w:r>
        <w:t>“</w:t>
      </w:r>
      <w:r>
        <w:t>同心荟</w:t>
      </w:r>
      <w:r>
        <w:t>”</w:t>
      </w:r>
      <w:r>
        <w:t>凝聚同心新力量</w:t>
      </w:r>
    </w:p>
    <w:p w:rsidR="004A4DA7" w:rsidRDefault="004A4DA7" w:rsidP="004A4DA7">
      <w:pPr>
        <w:ind w:firstLineChars="200" w:firstLine="420"/>
      </w:pPr>
      <w:r>
        <w:rPr>
          <w:rFonts w:hint="eastAsia"/>
        </w:rPr>
        <w:t>室外热浪滚滚，杭州临安人何江南正忙着在白牛电商大楼的直播间里，为当天的直播卖货做准备。多味笋丝、水磨年糕、番薯干……通过他的“江南舅舅”直播间，当地各种深加工的山货被销往全国各地。</w:t>
      </w:r>
    </w:p>
    <w:p w:rsidR="004A4DA7" w:rsidRDefault="004A4DA7" w:rsidP="004A4DA7">
      <w:pPr>
        <w:ind w:firstLineChars="200" w:firstLine="420"/>
      </w:pPr>
      <w:r>
        <w:rPr>
          <w:rFonts w:hint="eastAsia"/>
        </w:rPr>
        <w:t>从视频主播到回家乡转型直播带货，领着村里人一起在家门口就业增收，何江南的成功离不开临安网络人士统战工作实践创新基地——“云上白牛·同心荟”的助力。依托这个平台，无忧传媒创始人兼</w:t>
      </w:r>
      <w:r>
        <w:t>CEO</w:t>
      </w:r>
      <w:r>
        <w:t>雷彬艺带领团队，一年来，为临安区昌化镇白牛村孵化了</w:t>
      </w:r>
      <w:r>
        <w:t>50</w:t>
      </w:r>
      <w:r>
        <w:t>多名优秀农村网络主播，带动当地</w:t>
      </w:r>
      <w:r>
        <w:t>300</w:t>
      </w:r>
      <w:r>
        <w:t>多种农产品销售。</w:t>
      </w:r>
    </w:p>
    <w:p w:rsidR="004A4DA7" w:rsidRDefault="004A4DA7" w:rsidP="004A4DA7">
      <w:pPr>
        <w:ind w:firstLineChars="200" w:firstLine="420"/>
      </w:pPr>
      <w:r>
        <w:rPr>
          <w:rFonts w:hint="eastAsia"/>
        </w:rPr>
        <w:t>作为全国首批新的社会阶层人士统战工作实践创新试点城市之一，杭州创新打造集“聚才引才、联谊交友、创业服务、教育培训、议政建言、实践锻炼、社会服务”功能于一体的“同心荟”平台，通过与功能园区、特色小镇、党群服务中心、社会组织、民营企业等密切合作，广泛联系全市新的社会阶层人士各类群体对象。</w:t>
      </w:r>
    </w:p>
    <w:p w:rsidR="004A4DA7" w:rsidRDefault="004A4DA7" w:rsidP="004A4DA7">
      <w:pPr>
        <w:ind w:firstLineChars="200" w:firstLine="420"/>
      </w:pPr>
      <w:r>
        <w:rPr>
          <w:rFonts w:hint="eastAsia"/>
        </w:rPr>
        <w:t>为协助企业提升内部管理和团队素质，梦想小镇“众创·同心荟”推出“创业私董会”专项服务。针对首批入会企业杭州仁润科技股份有限公司中层系统性管理知识不足、企业文化辐射力量不够等短板，“创业私董会”为其量身定制了</w:t>
      </w:r>
      <w:r>
        <w:t>12</w:t>
      </w:r>
      <w:r>
        <w:t>期管理思维共创与训练计划，通过议题分享、案例分析、情景练习等，让中层管理者和骨干员工开拓眼界、加速成长。</w:t>
      </w:r>
    </w:p>
    <w:p w:rsidR="004A4DA7" w:rsidRDefault="004A4DA7" w:rsidP="004A4DA7">
      <w:pPr>
        <w:ind w:firstLineChars="200" w:firstLine="420"/>
      </w:pPr>
      <w:r>
        <w:rPr>
          <w:rFonts w:hint="eastAsia"/>
        </w:rPr>
        <w:t>“运河·同心荟”新媒体新青年联盟设在位于拱墅的一家以流媒体实时互动技术为内核的科技服务公司——杭州米络星科技（集团）有限公司。该平台借助企业优势，创新推出新的社会阶层人士访谈直播节目《新阶层·新主张》，聚焦国家发展战略、社会民生需求、传统文化引领等，展开线上线下互动探讨，目前已举办</w:t>
      </w:r>
      <w:r>
        <w:t>15</w:t>
      </w:r>
      <w:r>
        <w:t>期主题活动，吸引</w:t>
      </w:r>
      <w:r>
        <w:t>380</w:t>
      </w:r>
      <w:r>
        <w:t>万网友关注。</w:t>
      </w:r>
    </w:p>
    <w:p w:rsidR="004A4DA7" w:rsidRDefault="004A4DA7" w:rsidP="004A4DA7">
      <w:pPr>
        <w:ind w:firstLineChars="200" w:firstLine="420"/>
      </w:pPr>
      <w:r>
        <w:rPr>
          <w:rFonts w:hint="eastAsia"/>
        </w:rPr>
        <w:t>“同心荟”犹如一个个同心圆，成为团结凝聚新的社会阶层人士的前沿阵地、参与社会治理的重要力量、展示统战工作成效的生动窗口。据统计，自</w:t>
      </w:r>
      <w:r>
        <w:t>2017</w:t>
      </w:r>
      <w:r>
        <w:t>年至今，杭州共建有各级各类</w:t>
      </w:r>
      <w:r>
        <w:t>“</w:t>
      </w:r>
      <w:r>
        <w:t>同心荟</w:t>
      </w:r>
      <w:r>
        <w:t>”</w:t>
      </w:r>
      <w:r>
        <w:t>平台</w:t>
      </w:r>
      <w:r>
        <w:t>167</w:t>
      </w:r>
      <w:r>
        <w:t>个，其中入选全国新的社会阶层人士统战工作实践创新基地重点项目</w:t>
      </w:r>
      <w:r>
        <w:t>7</w:t>
      </w:r>
      <w:r>
        <w:t>个、省级重点项目</w:t>
      </w:r>
      <w:r>
        <w:t>15</w:t>
      </w:r>
      <w:r>
        <w:t>个、市级重点项目</w:t>
      </w:r>
      <w:r>
        <w:t>33</w:t>
      </w:r>
      <w:r>
        <w:t>个。</w:t>
      </w:r>
    </w:p>
    <w:p w:rsidR="004A4DA7" w:rsidRDefault="004A4DA7" w:rsidP="004A4DA7">
      <w:pPr>
        <w:ind w:firstLineChars="200" w:firstLine="420"/>
      </w:pPr>
      <w:r>
        <w:rPr>
          <w:rFonts w:hint="eastAsia"/>
        </w:rPr>
        <w:t>为扩大工作有形有效覆盖，杭州还着力打造“数智同心荟”平台，集成找组织、找平台、找活动、找价值、找朋友、找导师等功能，目前已有</w:t>
      </w:r>
      <w:r>
        <w:t>126</w:t>
      </w:r>
      <w:r>
        <w:t>个</w:t>
      </w:r>
      <w:r>
        <w:t>“</w:t>
      </w:r>
      <w:r>
        <w:t>同心荟</w:t>
      </w:r>
      <w:r>
        <w:t>”</w:t>
      </w:r>
      <w:r>
        <w:t>登记上线，通过</w:t>
      </w:r>
      <w:r>
        <w:t>“</w:t>
      </w:r>
      <w:r>
        <w:t>百荟联动</w:t>
      </w:r>
      <w:r>
        <w:t>”</w:t>
      </w:r>
      <w:r>
        <w:t>等方式开展各类活动</w:t>
      </w:r>
      <w:r>
        <w:t>3300</w:t>
      </w:r>
      <w:r>
        <w:t>余次。</w:t>
      </w:r>
    </w:p>
    <w:p w:rsidR="004A4DA7" w:rsidRDefault="004A4DA7" w:rsidP="008E7D2F">
      <w:pPr>
        <w:jc w:val="right"/>
      </w:pPr>
      <w:r w:rsidRPr="008E7D2F">
        <w:rPr>
          <w:rFonts w:hint="eastAsia"/>
        </w:rPr>
        <w:t>杭州市委统战部</w:t>
      </w:r>
      <w:r>
        <w:rPr>
          <w:rFonts w:hint="eastAsia"/>
        </w:rPr>
        <w:t>2023-8-25</w:t>
      </w:r>
    </w:p>
    <w:p w:rsidR="004A4DA7" w:rsidRDefault="004A4DA7" w:rsidP="00C2365D">
      <w:pPr>
        <w:sectPr w:rsidR="004A4DA7" w:rsidSect="00C2365D">
          <w:type w:val="continuous"/>
          <w:pgSz w:w="11906" w:h="16838"/>
          <w:pgMar w:top="1644" w:right="1236" w:bottom="1418" w:left="1814" w:header="851" w:footer="907" w:gutter="0"/>
          <w:pgNumType w:start="1"/>
          <w:cols w:space="720"/>
          <w:docGrid w:type="lines" w:linePitch="341" w:charSpace="2373"/>
        </w:sectPr>
      </w:pPr>
    </w:p>
    <w:p w:rsidR="009A343C" w:rsidRDefault="009A343C"/>
    <w:sectPr w:rsidR="009A343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A4DA7"/>
    <w:rsid w:val="004A4DA7"/>
    <w:rsid w:val="009A343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A4DA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A4DA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180</Words>
  <Characters>1031</Characters>
  <Application>Microsoft Office Word</Application>
  <DocSecurity>0</DocSecurity>
  <Lines>8</Lines>
  <Paragraphs>2</Paragraphs>
  <ScaleCrop>false</ScaleCrop>
  <Company>Microsoft</Company>
  <LinksUpToDate>false</LinksUpToDate>
  <CharactersWithSpaces>1209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2023-09-05T12:09:00Z</dcterms:created>
</cp:coreProperties>
</file>