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789" w:rsidRPr="005F4D7C" w:rsidRDefault="00211789" w:rsidP="005F4D7C">
      <w:pPr>
        <w:pStyle w:val="1"/>
      </w:pPr>
      <w:r w:rsidRPr="005F4D7C">
        <w:rPr>
          <w:rFonts w:hint="eastAsia"/>
        </w:rPr>
        <w:t>福建德化：精神文明建设创新城乡融合“新路径”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日前，福建省泉州市德化县城乡精神文明融合创建——西北五镇共建共融正式启动，标志着德化县城乡精神文明融合创建工作迈出了更坚实的一步。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上世纪</w:t>
      </w:r>
      <w:r>
        <w:t>80</w:t>
      </w:r>
      <w:r>
        <w:t>年代末，德化县实施</w:t>
      </w:r>
      <w:r>
        <w:t>“</w:t>
      </w:r>
      <w:r>
        <w:t>大城关</w:t>
      </w:r>
      <w:r>
        <w:t>”</w:t>
      </w:r>
      <w:r>
        <w:t>发展战略，精神文明创建工作城乡发展不平衡、不充分的问题越发凸显出来。因此，德化县以入选福建省首批</w:t>
      </w:r>
      <w:r>
        <w:t>“</w:t>
      </w:r>
      <w:r>
        <w:t>城乡精神文明融合创建试点县</w:t>
      </w:r>
      <w:r>
        <w:t>”</w:t>
      </w:r>
      <w:r>
        <w:t>为契机，探索实施</w:t>
      </w:r>
      <w:r>
        <w:t>“</w:t>
      </w:r>
      <w:r>
        <w:t>跨镇联建</w:t>
      </w:r>
      <w:r>
        <w:t>”</w:t>
      </w:r>
      <w:r>
        <w:t>工作机制，把精神文明建设作为赋能新型城镇化、助力乡村振兴的重要抓手，紧扣城乡优势和需求，促进片区资源整合、优势互补、抱团发展，形成城乡精神文明融合发展合力，大力培育城乡社会文明新风，全面提高市民素质和社会文明程度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跨镇联建，城乡一体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在西北五镇共建共融启动仪式当天，德化县上涌镇联合葛坑镇、汤头乡、杨梅乡和桂阳乡开展了</w:t>
      </w:r>
      <w:r>
        <w:t>2023</w:t>
      </w:r>
      <w:r>
        <w:t>年泉州市道德模范身边好人基层宣讲汇演活动暨</w:t>
      </w:r>
      <w:r>
        <w:t>“</w:t>
      </w:r>
      <w:r>
        <w:t>我们的节日</w:t>
      </w:r>
      <w:r>
        <w:t>·</w:t>
      </w:r>
      <w:r>
        <w:t>七夕</w:t>
      </w:r>
      <w:r>
        <w:t>”</w:t>
      </w:r>
      <w:r>
        <w:t>主题系列活动（德化专场）。现场，第八届德化县道德模范代表杨庆波为大家作了主题宣讲，他用丰富饱满的语言、真挚热切的情感，生动讲述了扎根九仙山</w:t>
      </w:r>
      <w:r>
        <w:t>14</w:t>
      </w:r>
      <w:r>
        <w:t>年一心做好气象事业的故事，赢得观众阵阵掌声。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“大城关”战略是一种有益的尝试，而“跨镇联建、片区协作、共建共享”的城乡精神文明创建之路是大势所趋。“我们统筹全县</w:t>
      </w:r>
      <w:r>
        <w:t>18</w:t>
      </w:r>
      <w:r>
        <w:t>个乡镇，选取</w:t>
      </w:r>
      <w:r>
        <w:t>60</w:t>
      </w:r>
      <w:r>
        <w:t>个行政村作为试点单位，划分为城区片、郊区片、东部片、西南片和西北片五个片区。</w:t>
      </w:r>
      <w:r>
        <w:t>”</w:t>
      </w:r>
      <w:r>
        <w:t>德化县委文明办主任黄新颖说，坚持</w:t>
      </w:r>
      <w:r>
        <w:t>“</w:t>
      </w:r>
      <w:r>
        <w:t>资源共享、阵地共建、活动共联、队伍共育</w:t>
      </w:r>
      <w:r>
        <w:t>”</w:t>
      </w:r>
      <w:r>
        <w:t>的原则，从激发基层创建动能、推动资源下沉基层、培育典型示范引领等入手，着力推动城乡环境面貌共同改善、文明素质共同提高、治理效能共同增强、生活品质共同提升，整体提升全县精神文明建设特别是农村精神文明建设水平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近年来，德化县持续推进基础设施和公共文化服务设施由城镇向农村延伸，广大农村实现了垃圾处理城乡一体化、卫生服务设施标准化全覆盖，农村公路、电力设施、网络通信等基础设施持续改善，农村面貌大幅提升。同时，德化县充分发挥文明城市创建龙头作用，统筹推进文明村镇、文明单位、文明家庭、文明校园等群众性精神文明创建活动，涌现出县级及以上文明单位</w:t>
      </w:r>
      <w:r>
        <w:t>122</w:t>
      </w:r>
      <w:r>
        <w:t>个、文明村镇</w:t>
      </w:r>
      <w:r>
        <w:t>125</w:t>
      </w:r>
      <w:r>
        <w:t>个、文明家庭</w:t>
      </w:r>
      <w:r>
        <w:t>38</w:t>
      </w:r>
      <w:r>
        <w:t>个、文明校园</w:t>
      </w:r>
      <w:r>
        <w:t>42</w:t>
      </w:r>
      <w:r>
        <w:t>所。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以城带乡，深化帮扶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“你好，是志愿服务站的志愿者吗？我爸妈明天要进城，年纪大不会开车，你们可以帮忙联系下邻里顺风车吗？”</w:t>
      </w:r>
      <w:r>
        <w:t>8</w:t>
      </w:r>
      <w:r>
        <w:t>月</w:t>
      </w:r>
      <w:r>
        <w:t>20</w:t>
      </w:r>
      <w:r>
        <w:t>日</w:t>
      </w:r>
      <w:r>
        <w:t>17</w:t>
      </w:r>
      <w:r>
        <w:t>时</w:t>
      </w:r>
      <w:r>
        <w:t>30</w:t>
      </w:r>
      <w:r>
        <w:t>分，在进城党群城市家园桂阳乡新时代文明实践城关志愿服务站，志愿者林丽萍接到群众林玉瑛的求助电话。她立即通过</w:t>
      </w:r>
      <w:r>
        <w:t>“</w:t>
      </w:r>
      <w:r>
        <w:t>筑梦</w:t>
      </w:r>
      <w:r>
        <w:t>”</w:t>
      </w:r>
      <w:r>
        <w:t>志愿服务平台及乡村干部群众，为其联系了在桂阳村值班的党支部书记林淑贞，第二天两位老人便搭乘林淑贞的顺风车进了城。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“此项志愿服务活动是桂阳乡对‘爱心幸福城’主题志愿服务的一种延伸。”林丽萍说，他们利用村“两委”在进城党群城市家园新时代文明实践城关志愿服务站坐班制，及时联系辖区内开车回村值班的人员，实现邻里顺风车志愿服务活动持续开展。截至</w:t>
      </w:r>
      <w:r>
        <w:t>8</w:t>
      </w:r>
      <w:r>
        <w:t>月，今年桂阳乡已持续开展</w:t>
      </w:r>
      <w:r>
        <w:t>136</w:t>
      </w:r>
      <w:r>
        <w:t>次志愿活动，服务</w:t>
      </w:r>
      <w:r>
        <w:t>300</w:t>
      </w:r>
      <w:r>
        <w:t>多人次的往返群众。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随着“大城关”发展战略的深入实施，德化县大量农村群众进城，常住人口城镇化率达</w:t>
      </w:r>
      <w:r>
        <w:t>78.6%</w:t>
      </w:r>
      <w:r>
        <w:t>，农村空心化老龄化日益严重，城乡公共服务体系发展不平衡。为此，德化县立足自身实际，在城区核心区域依托进城党群城市家园，成立</w:t>
      </w:r>
      <w:r>
        <w:t>16</w:t>
      </w:r>
      <w:r>
        <w:t>个新时代文明实践城关志愿服务站，为群众提供物品寄送、农特产品销售、探亲顺风车、资源信息共享等爱心服务，常态化开展文明实践活动，在城区、农村</w:t>
      </w:r>
      <w:r>
        <w:t>“</w:t>
      </w:r>
      <w:r>
        <w:t>两端</w:t>
      </w:r>
      <w:r>
        <w:t>”</w:t>
      </w:r>
      <w:r>
        <w:t>搭建文明实践便民服务平台。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“在开展文明实践志愿服务活动中，开发‘筑梦’志愿服务平台及微信小程序，通过群众‘点单’、中心（所、站）‘派单’、志愿者‘接单’、群众‘评单’模式，为群众提供爱心帮扶、邻里互助等志愿服务，推动城市资源助力农村、反哺农村。”据黄新颖介绍，去年以来共发布心愿</w:t>
      </w:r>
      <w:r>
        <w:t>4541</w:t>
      </w:r>
      <w:r>
        <w:t>条，分类整合并</w:t>
      </w:r>
      <w:r>
        <w:t>“</w:t>
      </w:r>
      <w:r>
        <w:t>派单</w:t>
      </w:r>
      <w:r>
        <w:t>”3504</w:t>
      </w:r>
      <w:r>
        <w:t>项，服务群众</w:t>
      </w:r>
      <w:r>
        <w:t>23000</w:t>
      </w:r>
      <w:r>
        <w:t>多人，收到群众</w:t>
      </w:r>
      <w:r>
        <w:t>“</w:t>
      </w:r>
      <w:r>
        <w:t>评单</w:t>
      </w:r>
      <w:r>
        <w:t>”3345</w:t>
      </w:r>
      <w:r>
        <w:t>份。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据了解，</w:t>
      </w:r>
      <w:r>
        <w:t>2020</w:t>
      </w:r>
      <w:r>
        <w:t>年，德化县在福建省首创爱心幸福城，以村党组织为主要落实渠道，成立村级老人义务互助组</w:t>
      </w:r>
      <w:r>
        <w:t>285</w:t>
      </w:r>
      <w:r>
        <w:t>个、党员志愿者队伍</w:t>
      </w:r>
      <w:r>
        <w:t>219</w:t>
      </w:r>
      <w:r>
        <w:t>支，筹集爱心关爱基金</w:t>
      </w:r>
      <w:r>
        <w:t>4000</w:t>
      </w:r>
      <w:r>
        <w:t>多万元，定期开展爱心厨房、爱心巡回医疗、爱心理发、爱心电工等系列关爱活动，服务农村留守老人近</w:t>
      </w:r>
      <w:r>
        <w:t>5</w:t>
      </w:r>
      <w:r>
        <w:t>万人次，全面推动优质资源下沉，助力文明创建提升。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以乡促城，城乡互动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捞纸、焙纸、揭纸……日前，在南埕镇古法造纸技艺馆，造纸老匠人林仁积正在向暑期研学学生示范捞纸。随后，他们通力合作，一张张“云鼓纸”新鲜出炉。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漫步展馆，纸香缱绻。只见玻璃柜内展示的是古人书写载体的演变过程，主要包括了岩画、甲骨文、青铜器铭文、帛书、兽皮书、竹简、古籍、木刻雕版等。学生们兴趣浓厚，一边参观，一边提问，志愿者为学生们科普了纸和造纸术的发展历程，让大家对造纸步骤和原料选材有初步了解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据了解，德化南埕镇把闲置的老屋改造成古法造纸技艺馆，同时设立中小学生实践基地，与周边“旧公社”建筑改造成的“理论宣讲大舞台”等连成一体，整合乡村各种闲置资源，丰富和充实了新时代文明实践阵地，不但吸引了城里的学生与家长参与实践活动，还带动了乡村游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近年来，德化县大量农村资源闲置，南埕镇的做法并不是个例。在开展移风易俗工作中，德化县给农村祠堂和古厝文化注入新的元素和内涵，结合实施“廉政教育”“廉洁文化”“文化小礼堂”“农家书屋”等民生工程，为祠堂增加了家风家训馆、农家书屋等功能，也为培树农村精神文明建设新品牌添砖加瓦。目前，县级以上的家风家训馆已达</w:t>
      </w:r>
      <w:r>
        <w:t>14</w:t>
      </w:r>
      <w:r>
        <w:t>家。</w:t>
      </w:r>
    </w:p>
    <w:p w:rsidR="00211789" w:rsidRDefault="00211789" w:rsidP="00211789">
      <w:pPr>
        <w:ind w:firstLineChars="200" w:firstLine="420"/>
        <w:jc w:val="left"/>
      </w:pPr>
      <w:r>
        <w:rPr>
          <w:rFonts w:hint="eastAsia"/>
        </w:rPr>
        <w:t>“以盘活利用农村闲置资源和美丽乡村建设为抓手，立足各片区红色教育资源、文化资源，串联家风家训馆、村史馆、农家书屋、福文化展示馆等文化阵地，持续推进农村精神文明建设。”黄新颖表示，此举既推动了乡村振兴高质量发展，又为城市居民增加了优质乡村文化产品和服务供给。（林婕</w:t>
      </w:r>
      <w:r>
        <w:t xml:space="preserve"> </w:t>
      </w:r>
      <w:r>
        <w:t>许华森</w:t>
      </w:r>
      <w:r>
        <w:t xml:space="preserve"> </w:t>
      </w:r>
      <w:r>
        <w:t>李宏图</w:t>
      </w:r>
      <w:r>
        <w:t xml:space="preserve"> </w:t>
      </w:r>
      <w:r>
        <w:t>陈奕鹏）</w:t>
      </w:r>
    </w:p>
    <w:p w:rsidR="00211789" w:rsidRDefault="00211789" w:rsidP="00211789">
      <w:pPr>
        <w:ind w:firstLineChars="200" w:firstLine="420"/>
        <w:jc w:val="right"/>
      </w:pPr>
      <w:r w:rsidRPr="003C7B53">
        <w:rPr>
          <w:rFonts w:hint="eastAsia"/>
        </w:rPr>
        <w:t>中国经济网</w:t>
      </w:r>
      <w:r>
        <w:rPr>
          <w:rFonts w:hint="eastAsia"/>
        </w:rPr>
        <w:t>2023-08-30</w:t>
      </w:r>
    </w:p>
    <w:p w:rsidR="00211789" w:rsidRDefault="00211789" w:rsidP="00303CD3">
      <w:pPr>
        <w:sectPr w:rsidR="00211789" w:rsidSect="00303C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D7C08" w:rsidRDefault="006D7C08"/>
    <w:sectPr w:rsidR="006D7C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11789"/>
    <w:rsid w:val="00211789"/>
    <w:rsid w:val="006D7C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117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117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2059</Characters>
  <Application>Microsoft Office Word</Application>
  <DocSecurity>0</DocSecurity>
  <Lines>17</Lines>
  <Paragraphs>4</Paragraphs>
  <ScaleCrop>false</ScaleCrop>
  <Company>Microsoft</Company>
  <LinksUpToDate>false</LinksUpToDate>
  <CharactersWithSpaces>2416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2023-09-05T12:39:00Z</dcterms:created>
</cp:coreProperties>
</file>