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5A8" w:rsidRDefault="006E05A8">
      <w:pPr>
        <w:pStyle w:val="1"/>
      </w:pPr>
      <w:r>
        <w:rPr>
          <w:rFonts w:hint="eastAsia"/>
        </w:rPr>
        <w:t>上海 高温高湿季节，林业养护这样做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上海中心气象台</w:t>
      </w:r>
      <w:r>
        <w:rPr>
          <w:rFonts w:eastAsia="宋体" w:hint="eastAsia"/>
        </w:rPr>
        <w:t>8</w:t>
      </w:r>
      <w:r>
        <w:rPr>
          <w:rFonts w:eastAsia="宋体" w:hint="eastAsia"/>
        </w:rPr>
        <w:t>月</w:t>
      </w:r>
      <w:r>
        <w:rPr>
          <w:rFonts w:eastAsia="宋体" w:hint="eastAsia"/>
        </w:rPr>
        <w:t>7</w:t>
      </w:r>
      <w:r>
        <w:rPr>
          <w:rFonts w:eastAsia="宋体" w:hint="eastAsia"/>
        </w:rPr>
        <w:t>日</w:t>
      </w:r>
      <w:r>
        <w:rPr>
          <w:rFonts w:eastAsia="宋体" w:hint="eastAsia"/>
        </w:rPr>
        <w:t>12</w:t>
      </w:r>
      <w:r>
        <w:rPr>
          <w:rFonts w:eastAsia="宋体" w:hint="eastAsia"/>
        </w:rPr>
        <w:t>时</w:t>
      </w:r>
      <w:r>
        <w:rPr>
          <w:rFonts w:eastAsia="宋体" w:hint="eastAsia"/>
        </w:rPr>
        <w:t>10</w:t>
      </w:r>
      <w:r>
        <w:rPr>
          <w:rFonts w:eastAsia="宋体" w:hint="eastAsia"/>
        </w:rPr>
        <w:t>分发布高温黄色预警信号。小编发布推文时，雷电黄色预警仍高挂。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近期台风多发，降雨充沛，天气高温高湿，为最大程度提高春季造林质量和成活率，确保夏季经济林果品顺利采收，市林业总站下发《关于做好高温高湿季节林业养护工作的通知》，对林业养护管理相关工作进行了安排部署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一、新造林及林地抚育管理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1.</w:t>
      </w:r>
      <w:r>
        <w:rPr>
          <w:rFonts w:eastAsia="宋体" w:hint="eastAsia"/>
        </w:rPr>
        <w:t>加强林地巡护养护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按照《生态公益林养护标准》（</w:t>
      </w:r>
      <w:r>
        <w:rPr>
          <w:rFonts w:eastAsia="宋体" w:hint="eastAsia"/>
        </w:rPr>
        <w:t>DG/TJ08-2096-2022</w:t>
      </w:r>
      <w:r>
        <w:rPr>
          <w:rFonts w:eastAsia="宋体" w:hint="eastAsia"/>
        </w:rPr>
        <w:t>），落实林地日常巡护，并将立地条件较差的盐碱地、宅基地、渣土地、生土地等新造林地块作为巡护重点。发现高温导致缺水的新造林地块，应及时浇水，时间宜选择在相对凉爽的清晨或傍晚进行。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2.</w:t>
      </w:r>
      <w:r>
        <w:rPr>
          <w:rFonts w:eastAsia="宋体" w:hint="eastAsia"/>
        </w:rPr>
        <w:t>做好地表保水保湿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高温季节应尽量保留林下植被层，增加林地表层土壤的保水蓄水能力，降低太阳直射。对影响林木生长的恶性杂草和藤本植物，应采取人工拔除。如有条件，可以追加种植绿肥植物，增加地表有机物覆盖。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3.</w:t>
      </w:r>
      <w:r>
        <w:rPr>
          <w:rFonts w:eastAsia="宋体" w:hint="eastAsia"/>
        </w:rPr>
        <w:t>加固树体支撑绑扶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积极应对可能出现的台风和强降雨等恶劣天气，提早检查和加固苗木的固定支撑措施，防止因树木倾斜倒伏造成苗木死亡，影响苗木成活率。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4.</w:t>
      </w:r>
      <w:r>
        <w:rPr>
          <w:rFonts w:eastAsia="宋体" w:hint="eastAsia"/>
        </w:rPr>
        <w:t>确保林地灌排畅通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在汛期及台风来临前，做好沟渠巡查，特别是要做好林地排水主渠与周围水系的衔接，对破损、塌方沟渠及时修复，确保汛期排水顺畅。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5.</w:t>
      </w:r>
      <w:r>
        <w:rPr>
          <w:rFonts w:eastAsia="宋体" w:hint="eastAsia"/>
        </w:rPr>
        <w:t>控制有害生物发生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加强有害生物监测，及时清理枯枝、病枝、病叶、病苗，发现有害生物危害，及时采取预防和防治措施，控制有害生物发生蔓延。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二、经济果林管理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 xml:space="preserve">1. </w:t>
      </w:r>
      <w:r>
        <w:rPr>
          <w:rFonts w:eastAsia="宋体" w:hint="eastAsia"/>
        </w:rPr>
        <w:t>树体管理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桃、梨等树体不宜进行过度修剪，葡萄需注意枝蔓管理，及时绑缚新梢。对于直立徒长枝比较多、树体郁闭的桃、梨等果树，要及时进行适度疏除或扭梢，以改善通风透光条件和田间小气候，使树体阴影在地面上仍有不少于</w:t>
      </w:r>
      <w:r>
        <w:rPr>
          <w:rFonts w:eastAsia="宋体" w:hint="eastAsia"/>
        </w:rPr>
        <w:t>30%</w:t>
      </w:r>
      <w:r>
        <w:rPr>
          <w:rFonts w:eastAsia="宋体" w:hint="eastAsia"/>
        </w:rPr>
        <w:t>的透光率，以便于果实上色和品质的提高。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 xml:space="preserve">2. </w:t>
      </w:r>
      <w:r>
        <w:rPr>
          <w:rFonts w:eastAsia="宋体" w:hint="eastAsia"/>
        </w:rPr>
        <w:t>土、肥、水管理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果实成熟前应及时进行中耕除草，以提高园土透气性，降低土壤湿度，提高果实品质。采收完毕后，如遇干旱天气可将秸秆或田间杂草清理后覆盖在树盘下，以增加土壤保水性并降低土壤地表温度。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对晚熟桃、梨品种，需及时使用果实膨大肥。选择以少氮、少磷、多钾相结合的复合肥，适当增施农用硫酸钾，施肥量应根据树势、树龄、留果量等因素进行综合考虑。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根据果园墒情适量灌水以保证果实膨大对水分的需求。果实即将成熟时则不能大水漫灌，应少量多次灌薄水，采收前</w:t>
      </w:r>
      <w:r>
        <w:rPr>
          <w:rFonts w:eastAsia="宋体" w:hint="eastAsia"/>
        </w:rPr>
        <w:t>10</w:t>
      </w:r>
      <w:r>
        <w:rPr>
          <w:rFonts w:eastAsia="宋体" w:hint="eastAsia"/>
        </w:rPr>
        <w:t>天左右不再灌水。高温期间灌水宜在傍晚进行。台风暴雨多发时期需同时做好抗旱、排涝准备工作。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 xml:space="preserve">3. </w:t>
      </w:r>
      <w:r>
        <w:rPr>
          <w:rFonts w:eastAsia="宋体" w:hint="eastAsia"/>
        </w:rPr>
        <w:t>病虫害防治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当前需注意梨树黑星病、轮纹病、红蜘蛛、刺蛾和梨叶壁虱，桃树穿孔病、梨小食心虫和桃红颈天牛，葡萄食叶和蛀食性害虫，柑橘黑点病、鳞翅目害虫和螨类等病虫害的防治。严格按照果实采收前</w:t>
      </w:r>
      <w:r>
        <w:rPr>
          <w:rFonts w:eastAsia="宋体" w:hint="eastAsia"/>
        </w:rPr>
        <w:t>15</w:t>
      </w:r>
      <w:r>
        <w:rPr>
          <w:rFonts w:eastAsia="宋体" w:hint="eastAsia"/>
        </w:rPr>
        <w:t>天不能喷药的原则进行病虫害防治。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 xml:space="preserve">4. </w:t>
      </w:r>
      <w:r>
        <w:rPr>
          <w:rFonts w:eastAsia="宋体" w:hint="eastAsia"/>
        </w:rPr>
        <w:t>果实采收</w:t>
      </w:r>
    </w:p>
    <w:p w:rsidR="006E05A8" w:rsidRDefault="006E05A8">
      <w:pPr>
        <w:ind w:firstLine="420"/>
        <w:jc w:val="left"/>
      </w:pPr>
      <w:r>
        <w:rPr>
          <w:rFonts w:eastAsia="宋体" w:hint="eastAsia"/>
        </w:rPr>
        <w:t>不同品种要做到适时采摘，采收前进行糖度检测，不可早采。采收时先采上部大果、外围果，再采中部果，后采中心果。采下果实应立即放在阴凉处，避免太阳曝晒。</w:t>
      </w:r>
    </w:p>
    <w:p w:rsidR="006E05A8" w:rsidRDefault="006E05A8">
      <w:pPr>
        <w:ind w:firstLine="420"/>
        <w:jc w:val="right"/>
      </w:pPr>
      <w:r>
        <w:rPr>
          <w:rFonts w:eastAsia="宋体" w:hint="eastAsia"/>
        </w:rPr>
        <w:t>绿色上海</w:t>
      </w:r>
      <w:r>
        <w:rPr>
          <w:rFonts w:eastAsia="宋体" w:hint="eastAsia"/>
        </w:rPr>
        <w:t>2023-08-08</w:t>
      </w:r>
    </w:p>
    <w:p w:rsidR="006E05A8" w:rsidRDefault="006E05A8" w:rsidP="00A67FCB">
      <w:pPr>
        <w:sectPr w:rsidR="006E05A8" w:rsidSect="00A67F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2707" w:rsidRDefault="00302707"/>
    <w:sectPr w:rsidR="003027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05A8"/>
    <w:rsid w:val="00302707"/>
    <w:rsid w:val="006E0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05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05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>Microsoft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2023-08-31T06:42:00Z</dcterms:created>
</cp:coreProperties>
</file>