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09" w:rsidRPr="00E06C25" w:rsidRDefault="00593D09" w:rsidP="00E06C25">
      <w:pPr>
        <w:pStyle w:val="1"/>
        <w:spacing w:line="245" w:lineRule="auto"/>
      </w:pPr>
      <w:r w:rsidRPr="00E06C25">
        <w:rPr>
          <w:rFonts w:hint="eastAsia"/>
        </w:rPr>
        <w:t>陕西勉县文明城市创建工作综述</w:t>
      </w:r>
    </w:p>
    <w:p w:rsidR="00593D09" w:rsidRDefault="00593D09" w:rsidP="00593D09">
      <w:pPr>
        <w:spacing w:line="245" w:lineRule="auto"/>
        <w:ind w:firstLineChars="200" w:firstLine="420"/>
        <w:jc w:val="left"/>
      </w:pPr>
      <w:r>
        <w:rPr>
          <w:rFonts w:hint="eastAsia"/>
        </w:rPr>
        <w:t>以文明之美，塑城市之魂</w:t>
      </w:r>
    </w:p>
    <w:p w:rsidR="00593D09" w:rsidRDefault="00593D09" w:rsidP="00593D09">
      <w:pPr>
        <w:spacing w:line="245" w:lineRule="auto"/>
        <w:ind w:firstLineChars="200" w:firstLine="420"/>
        <w:jc w:val="left"/>
      </w:pPr>
      <w:r>
        <w:rPr>
          <w:rFonts w:hint="eastAsia"/>
        </w:rPr>
        <w:t>——陕西勉县文明城市创建工作综述</w:t>
      </w:r>
    </w:p>
    <w:p w:rsidR="00593D09" w:rsidRDefault="00593D09" w:rsidP="00593D09">
      <w:pPr>
        <w:spacing w:line="245" w:lineRule="auto"/>
        <w:ind w:firstLineChars="200" w:firstLine="420"/>
        <w:jc w:val="left"/>
      </w:pPr>
      <w:r>
        <w:rPr>
          <w:rFonts w:hint="eastAsia"/>
        </w:rPr>
        <w:t>◎</w:t>
      </w:r>
      <w:r>
        <w:rPr>
          <w:rFonts w:ascii="MS Mincho" w:eastAsia="MS Mincho" w:hAnsi="MS Mincho" w:cs="MS Mincho" w:hint="eastAsia"/>
        </w:rPr>
        <w:t> </w:t>
      </w:r>
      <w:r>
        <w:t>张玥</w:t>
      </w:r>
    </w:p>
    <w:p w:rsidR="00593D09" w:rsidRDefault="00593D09" w:rsidP="00E06C25">
      <w:pPr>
        <w:spacing w:line="245" w:lineRule="auto"/>
        <w:jc w:val="left"/>
      </w:pPr>
      <w:r>
        <w:rPr>
          <w:rFonts w:ascii="MS Mincho" w:eastAsia="MS Mincho" w:hAnsi="MS Mincho" w:cs="MS Mincho" w:hint="eastAsia"/>
        </w:rPr>
        <w:t>    </w:t>
      </w:r>
      <w:r>
        <w:t>近年来，陕西省勉县始终秉持</w:t>
      </w:r>
      <w:r>
        <w:t>“</w:t>
      </w:r>
      <w:r>
        <w:t>人民城市人民建，人民城市为人民</w:t>
      </w:r>
      <w:r>
        <w:t>”</w:t>
      </w:r>
      <w:r>
        <w:t>的理念，以绣花功夫提升城市品质。今日的勉县，一幅崇德向善、和谐宜居、人民满意的文明城市新画卷正徐徐铺展。</w:t>
      </w:r>
    </w:p>
    <w:p w:rsidR="00593D09" w:rsidRDefault="00593D09" w:rsidP="00E06C25">
      <w:pPr>
        <w:spacing w:line="245" w:lineRule="auto"/>
        <w:jc w:val="left"/>
      </w:pPr>
      <w:r>
        <w:rPr>
          <w:rFonts w:ascii="MS Mincho" w:eastAsia="MS Mincho" w:hAnsi="MS Mincho" w:cs="MS Mincho" w:hint="eastAsia"/>
        </w:rPr>
        <w:t>    </w:t>
      </w:r>
      <w:r>
        <w:t>以常态长效为关键点</w:t>
      </w:r>
    </w:p>
    <w:p w:rsidR="00593D09" w:rsidRDefault="00593D09" w:rsidP="00E06C25">
      <w:pPr>
        <w:spacing w:line="245" w:lineRule="auto"/>
        <w:jc w:val="left"/>
      </w:pPr>
      <w:r>
        <w:rPr>
          <w:rFonts w:ascii="MS Mincho" w:eastAsia="MS Mincho" w:hAnsi="MS Mincho" w:cs="MS Mincho" w:hint="eastAsia"/>
        </w:rPr>
        <w:t>    </w:t>
      </w:r>
      <w:r>
        <w:t>持续注入创建动能</w:t>
      </w:r>
    </w:p>
    <w:p w:rsidR="00593D09" w:rsidRDefault="00593D09" w:rsidP="00E06C25">
      <w:pPr>
        <w:spacing w:line="245" w:lineRule="auto"/>
        <w:jc w:val="left"/>
      </w:pPr>
      <w:r>
        <w:rPr>
          <w:rFonts w:ascii="MS Mincho" w:eastAsia="MS Mincho" w:hAnsi="MS Mincho" w:cs="MS Mincho" w:hint="eastAsia"/>
        </w:rPr>
        <w:t>    </w:t>
      </w:r>
      <w:r>
        <w:t>顶层推动坚强有力。勉县成立了由县委书记任政委、县长任总指挥的创建文明城市领导小组，党政</w:t>
      </w:r>
      <w:r>
        <w:t>“</w:t>
      </w:r>
      <w:r>
        <w:t>一把手</w:t>
      </w:r>
      <w:r>
        <w:t>”</w:t>
      </w:r>
      <w:r>
        <w:t>以上率下，认真履行第一责任人职责，发挥出</w:t>
      </w:r>
      <w:r>
        <w:t>“</w:t>
      </w:r>
      <w:r>
        <w:t>头雁效应</w:t>
      </w:r>
      <w:r>
        <w:t>”</w:t>
      </w:r>
      <w:r>
        <w:t>。印发《勉县创建全国文明城市工作方案》，签订创建责任书，将创建任务细化到具体的部门和单位，各部门各单位迅速行动，对标指标体系，层层分解任务，完善工作机制，强化工作落实，聚焦重点难点，补齐短板弱项，形成了主要负责同志挂帅、分管负责同志负责、职能部门协调联动的指挥体系。</w:t>
      </w:r>
    </w:p>
    <w:p w:rsidR="00593D09" w:rsidRDefault="00593D09" w:rsidP="00E06C25">
      <w:pPr>
        <w:spacing w:line="245" w:lineRule="auto"/>
        <w:jc w:val="left"/>
      </w:pPr>
      <w:r>
        <w:rPr>
          <w:rFonts w:ascii="MS Mincho" w:eastAsia="MS Mincho" w:hAnsi="MS Mincho" w:cs="MS Mincho" w:hint="eastAsia"/>
        </w:rPr>
        <w:t>    </w:t>
      </w:r>
      <w:r>
        <w:t>强化督考狠抓落实。建立常态化督导、不定期督查、不定期开展模拟测评的督导督查工作机制，按照</w:t>
      </w:r>
      <w:r>
        <w:t>“</w:t>
      </w:r>
      <w:r>
        <w:t>属地管理</w:t>
      </w:r>
      <w:r>
        <w:t>”</w:t>
      </w:r>
      <w:r>
        <w:t>和</w:t>
      </w:r>
      <w:r>
        <w:t>“</w:t>
      </w:r>
      <w:r>
        <w:t>谁主管、谁负责、谁担责</w:t>
      </w:r>
      <w:r>
        <w:t>”</w:t>
      </w:r>
      <w:r>
        <w:t>的原则，加强整改通知单、督办单、提示函等措施的运用。充分发挥新闻媒体的监督作用，采取</w:t>
      </w:r>
      <w:r>
        <w:t>“</w:t>
      </w:r>
      <w:r>
        <w:t>推介</w:t>
      </w:r>
      <w:r>
        <w:t>+</w:t>
      </w:r>
      <w:r>
        <w:t>曝光</w:t>
      </w:r>
      <w:r>
        <w:t>”</w:t>
      </w:r>
      <w:r>
        <w:t>双管齐下，深度挖掘创建先进单位的经验做法。</w:t>
      </w:r>
    </w:p>
    <w:p w:rsidR="00593D09" w:rsidRDefault="00593D09" w:rsidP="00E06C25">
      <w:pPr>
        <w:spacing w:line="245" w:lineRule="auto"/>
        <w:jc w:val="left"/>
      </w:pPr>
      <w:r>
        <w:rPr>
          <w:rFonts w:ascii="MS Mincho" w:eastAsia="MS Mincho" w:hAnsi="MS Mincho" w:cs="MS Mincho" w:hint="eastAsia"/>
        </w:rPr>
        <w:t>    </w:t>
      </w:r>
      <w:r>
        <w:t>以为民惠民为出发点</w:t>
      </w:r>
    </w:p>
    <w:p w:rsidR="00593D09" w:rsidRDefault="00593D09" w:rsidP="00E06C25">
      <w:pPr>
        <w:spacing w:line="245" w:lineRule="auto"/>
        <w:jc w:val="left"/>
      </w:pPr>
      <w:r>
        <w:rPr>
          <w:rFonts w:ascii="MS Mincho" w:eastAsia="MS Mincho" w:hAnsi="MS Mincho" w:cs="MS Mincho" w:hint="eastAsia"/>
        </w:rPr>
        <w:t>    </w:t>
      </w:r>
      <w:r>
        <w:t>持续提升城市品质</w:t>
      </w:r>
    </w:p>
    <w:p w:rsidR="00593D09" w:rsidRDefault="00593D09" w:rsidP="00E06C25">
      <w:pPr>
        <w:spacing w:line="245" w:lineRule="auto"/>
        <w:jc w:val="left"/>
      </w:pPr>
      <w:r>
        <w:rPr>
          <w:rFonts w:ascii="MS Mincho" w:eastAsia="MS Mincho" w:hAnsi="MS Mincho" w:cs="MS Mincho" w:hint="eastAsia"/>
        </w:rPr>
        <w:t>    </w:t>
      </w:r>
      <w:r>
        <w:t>着力解决民生需求。以</w:t>
      </w:r>
      <w:r>
        <w:t>“</w:t>
      </w:r>
      <w:r>
        <w:t>解决问题、服务群众、改善民生</w:t>
      </w:r>
      <w:r>
        <w:t>”</w:t>
      </w:r>
      <w:r>
        <w:t>为导向，坚持</w:t>
      </w:r>
      <w:r>
        <w:t>“</w:t>
      </w:r>
      <w:r>
        <w:t>便民利民、合理布局</w:t>
      </w:r>
      <w:r>
        <w:t>”</w:t>
      </w:r>
      <w:r>
        <w:t>工作原则，科学规划设置便民市场，制定了《城区食品摊贩管理办法》，从便民市场摊点备案、经营时间、地点、规模、卫生环境等方面进行综合治理，累计规范提升摊贩</w:t>
      </w:r>
      <w:r>
        <w:t>200</w:t>
      </w:r>
      <w:r>
        <w:t>余户。在城区内分类设置早市夜市摊点群</w:t>
      </w:r>
      <w:r>
        <w:t>11</w:t>
      </w:r>
      <w:r>
        <w:t>处、流动摊贩出摊区</w:t>
      </w:r>
      <w:r>
        <w:t>6</w:t>
      </w:r>
      <w:r>
        <w:t>处。</w:t>
      </w:r>
    </w:p>
    <w:p w:rsidR="00593D09" w:rsidRDefault="00593D09" w:rsidP="00E06C25">
      <w:pPr>
        <w:spacing w:line="245" w:lineRule="auto"/>
        <w:jc w:val="left"/>
      </w:pPr>
      <w:r>
        <w:rPr>
          <w:rFonts w:ascii="MS Mincho" w:eastAsia="MS Mincho" w:hAnsi="MS Mincho" w:cs="MS Mincho" w:hint="eastAsia"/>
        </w:rPr>
        <w:t>    </w:t>
      </w:r>
      <w:r>
        <w:t>着力完善城市功能。围绕</w:t>
      </w:r>
      <w:r>
        <w:t>“</w:t>
      </w:r>
      <w:r>
        <w:t>高质量项目推进年</w:t>
      </w:r>
      <w:r>
        <w:t>”</w:t>
      </w:r>
      <w:r>
        <w:t>活动，在城市补短板、城东新区开发、公园城市建设、城区环境综合整治等工作上持续发力。和平路、汉江路雨污水管网改造工程已竣工投用。完成城区道路标识标线施划</w:t>
      </w:r>
      <w:r>
        <w:rPr>
          <w:rFonts w:ascii="MS Mincho" w:eastAsia="MS Mincho" w:hAnsi="MS Mincho" w:cs="MS Mincho" w:hint="eastAsia"/>
        </w:rPr>
        <w:t> </w:t>
      </w:r>
      <w:r>
        <w:t>100</w:t>
      </w:r>
      <w:r>
        <w:rPr>
          <w:rFonts w:ascii="MS Mincho" w:eastAsia="MS Mincho" w:hAnsi="MS Mincho" w:cs="MS Mincho" w:hint="eastAsia"/>
        </w:rPr>
        <w:t> </w:t>
      </w:r>
      <w:r>
        <w:t>余平方米，新增交通指示标牌</w:t>
      </w:r>
      <w:r>
        <w:rPr>
          <w:rFonts w:ascii="MS Mincho" w:eastAsia="MS Mincho" w:hAnsi="MS Mincho" w:cs="MS Mincho" w:hint="eastAsia"/>
        </w:rPr>
        <w:t> </w:t>
      </w:r>
      <w:r>
        <w:t>20</w:t>
      </w:r>
      <w:r>
        <w:rPr>
          <w:rFonts w:ascii="MS Mincho" w:eastAsia="MS Mincho" w:hAnsi="MS Mincho" w:cs="MS Mincho" w:hint="eastAsia"/>
        </w:rPr>
        <w:t> </w:t>
      </w:r>
      <w:r>
        <w:t>个、修复破损道路面积</w:t>
      </w:r>
      <w:r>
        <w:rPr>
          <w:rFonts w:ascii="MS Mincho" w:eastAsia="MS Mincho" w:hAnsi="MS Mincho" w:cs="MS Mincho" w:hint="eastAsia"/>
        </w:rPr>
        <w:t> </w:t>
      </w:r>
      <w:r>
        <w:t>2600</w:t>
      </w:r>
      <w:r>
        <w:rPr>
          <w:rFonts w:ascii="MS Mincho" w:eastAsia="MS Mincho" w:hAnsi="MS Mincho" w:cs="MS Mincho" w:hint="eastAsia"/>
        </w:rPr>
        <w:t> </w:t>
      </w:r>
      <w:r>
        <w:t>余平方米，提升改造城区人行道</w:t>
      </w:r>
      <w:r>
        <w:rPr>
          <w:rFonts w:ascii="MS Mincho" w:eastAsia="MS Mincho" w:hAnsi="MS Mincho" w:cs="MS Mincho" w:hint="eastAsia"/>
        </w:rPr>
        <w:t> </w:t>
      </w:r>
      <w:r>
        <w:t>4950</w:t>
      </w:r>
      <w:r>
        <w:rPr>
          <w:rFonts w:ascii="MS Mincho" w:eastAsia="MS Mincho" w:hAnsi="MS Mincho" w:cs="MS Mincho" w:hint="eastAsia"/>
        </w:rPr>
        <w:t> </w:t>
      </w:r>
      <w:r>
        <w:t>平方米。启动创建国家园林城市工作，持续推进口袋公园建设，让群众</w:t>
      </w:r>
      <w:r>
        <w:t>“</w:t>
      </w:r>
      <w:r>
        <w:t>出门见绿、</w:t>
      </w:r>
      <w:r>
        <w:rPr>
          <w:rFonts w:ascii="MS Mincho" w:eastAsia="MS Mincho" w:hAnsi="MS Mincho" w:cs="MS Mincho" w:hint="eastAsia"/>
        </w:rPr>
        <w:t> </w:t>
      </w:r>
      <w:r>
        <w:t>步行入园</w:t>
      </w:r>
      <w:r>
        <w:t>”</w:t>
      </w:r>
      <w:r>
        <w:t>。</w:t>
      </w:r>
    </w:p>
    <w:p w:rsidR="00593D09" w:rsidRDefault="00593D09" w:rsidP="00E06C25">
      <w:pPr>
        <w:spacing w:line="245" w:lineRule="auto"/>
        <w:jc w:val="left"/>
      </w:pPr>
      <w:r>
        <w:rPr>
          <w:rFonts w:ascii="MS Mincho" w:eastAsia="MS Mincho" w:hAnsi="MS Mincho" w:cs="MS Mincho" w:hint="eastAsia"/>
        </w:rPr>
        <w:t>    </w:t>
      </w:r>
      <w:r>
        <w:t>着力提升出行品质。完成交通强国陕南交通旅游山水画卷试点工作和汉中西枢纽项目的规划编制及部分建设任务，配合汉中市交投集团编制国道</w:t>
      </w:r>
      <w:r>
        <w:t>345</w:t>
      </w:r>
      <w:r>
        <w:t>项目规划，完成了沔汉大道前期方案工作。坚持调整优化公交班线，投放</w:t>
      </w:r>
      <w:r>
        <w:t>12</w:t>
      </w:r>
      <w:r>
        <w:t>辆燃气公交车，有效缓解了市民的出行难问题。</w:t>
      </w:r>
    </w:p>
    <w:p w:rsidR="00593D09" w:rsidRDefault="00593D09" w:rsidP="00E06C25">
      <w:pPr>
        <w:spacing w:line="245" w:lineRule="auto"/>
        <w:jc w:val="left"/>
      </w:pPr>
      <w:r>
        <w:rPr>
          <w:rFonts w:ascii="MS Mincho" w:eastAsia="MS Mincho" w:hAnsi="MS Mincho" w:cs="MS Mincho" w:hint="eastAsia"/>
        </w:rPr>
        <w:t>    </w:t>
      </w:r>
      <w:r>
        <w:t>以价值塑造为根本点</w:t>
      </w:r>
    </w:p>
    <w:p w:rsidR="00593D09" w:rsidRDefault="00593D09" w:rsidP="00E06C25">
      <w:pPr>
        <w:spacing w:line="245" w:lineRule="auto"/>
        <w:jc w:val="left"/>
      </w:pPr>
      <w:r>
        <w:rPr>
          <w:rFonts w:ascii="MS Mincho" w:eastAsia="MS Mincho" w:hAnsi="MS Mincho" w:cs="MS Mincho" w:hint="eastAsia"/>
        </w:rPr>
        <w:t>    </w:t>
      </w:r>
      <w:r>
        <w:t>持续扬起文明新风</w:t>
      </w:r>
    </w:p>
    <w:p w:rsidR="00593D09" w:rsidRDefault="00593D09" w:rsidP="00E06C25">
      <w:pPr>
        <w:spacing w:line="245" w:lineRule="auto"/>
        <w:jc w:val="left"/>
      </w:pPr>
      <w:r>
        <w:rPr>
          <w:rFonts w:ascii="MS Mincho" w:eastAsia="MS Mincho" w:hAnsi="MS Mincho" w:cs="MS Mincho" w:hint="eastAsia"/>
        </w:rPr>
        <w:t>    </w:t>
      </w:r>
      <w:r>
        <w:t>筑牢红色牌，核心价值观成为社会共识。充分挖掘勉县丰富的红色文化、三国文化等地域优秀文化资源，将勉县本土红色故事《一位英雄母亲与一个村庄的故事》《坚实红色足迹</w:t>
      </w:r>
      <w:r>
        <w:rPr>
          <w:rFonts w:ascii="MS Mincho" w:eastAsia="MS Mincho" w:hAnsi="MS Mincho" w:cs="MS Mincho" w:hint="eastAsia"/>
        </w:rPr>
        <w:t> </w:t>
      </w:r>
      <w:r>
        <w:t>谱写不辍弦歌</w:t>
      </w:r>
      <w:r>
        <w:t>——</w:t>
      </w:r>
      <w:r>
        <w:t>记陕南战役》《碧血赤光王卓玉》《青春颜色</w:t>
      </w:r>
      <w:r>
        <w:t>——</w:t>
      </w:r>
      <w:r>
        <w:t>女英雄刘彩凤》《传奇英雄杨育才》录制成微视频，将故事与场景结合，用视频的方式再现革命先烈的英雄事迹，让红色血脉薪火相传、生生不息。线下，志愿者们深入机关、社区、学校，声情并茂、感人肺腑地讲述红色故事，将红色基因根植于群众心中。</w:t>
      </w:r>
    </w:p>
    <w:p w:rsidR="00593D09" w:rsidRDefault="00593D09" w:rsidP="00E06C25">
      <w:pPr>
        <w:spacing w:line="245" w:lineRule="auto"/>
        <w:jc w:val="left"/>
      </w:pPr>
      <w:r>
        <w:rPr>
          <w:rFonts w:ascii="MS Mincho" w:eastAsia="MS Mincho" w:hAnsi="MS Mincho" w:cs="MS Mincho" w:hint="eastAsia"/>
        </w:rPr>
        <w:t>    </w:t>
      </w:r>
      <w:r>
        <w:t>打响好人牌，崇德向善成为自觉行动。县、镇、村三级联动，广泛开展</w:t>
      </w:r>
      <w:r>
        <w:t>“</w:t>
      </w:r>
      <w:r>
        <w:t>道德模范</w:t>
      </w:r>
      <w:r>
        <w:t>”</w:t>
      </w:r>
      <w:r>
        <w:t>和</w:t>
      </w:r>
      <w:r>
        <w:t>“</w:t>
      </w:r>
      <w:r>
        <w:t>最美人物</w:t>
      </w:r>
      <w:r>
        <w:t>”</w:t>
      </w:r>
      <w:r>
        <w:t>等评选活动，推选出一批可亲可敬、可信可学的先进典型。近年来，勉县有</w:t>
      </w:r>
      <w:r>
        <w:t>2</w:t>
      </w:r>
      <w:r>
        <w:t>人荣获陕西省道德模范荣誉称号，</w:t>
      </w:r>
      <w:r>
        <w:t>6</w:t>
      </w:r>
      <w:r>
        <w:t>人入选陕西好人，</w:t>
      </w:r>
      <w:r>
        <w:t>29</w:t>
      </w:r>
      <w:r>
        <w:t>人入选汉中市</w:t>
      </w:r>
      <w:r>
        <w:t>“</w:t>
      </w:r>
      <w:r>
        <w:t>最美</w:t>
      </w:r>
      <w:r>
        <w:t>”</w:t>
      </w:r>
      <w:r>
        <w:t>系列人物，好人文化成为一道亮丽风景线。</w:t>
      </w:r>
    </w:p>
    <w:p w:rsidR="00593D09" w:rsidRDefault="00593D09" w:rsidP="00E06C25">
      <w:pPr>
        <w:spacing w:line="245" w:lineRule="auto"/>
        <w:jc w:val="left"/>
      </w:pPr>
      <w:r>
        <w:rPr>
          <w:rFonts w:ascii="MS Mincho" w:eastAsia="MS Mincho" w:hAnsi="MS Mincho" w:cs="MS Mincho" w:hint="eastAsia"/>
        </w:rPr>
        <w:t>    </w:t>
      </w:r>
      <w:r>
        <w:t>唱响文化牌，市民文明素质显著提升。建强用好文化阵地，以文化惠民、精品共享为主题，开展线下文化活动</w:t>
      </w:r>
      <w:r>
        <w:t>20</w:t>
      </w:r>
      <w:r>
        <w:t>余场次。坚持</w:t>
      </w:r>
      <w:r>
        <w:t>“</w:t>
      </w:r>
      <w:r>
        <w:t>文化</w:t>
      </w:r>
      <w:r>
        <w:t>+</w:t>
      </w:r>
      <w:r>
        <w:t>文明</w:t>
      </w:r>
      <w:r>
        <w:t>”</w:t>
      </w:r>
      <w:r>
        <w:t>，以</w:t>
      </w:r>
      <w:r>
        <w:t>“</w:t>
      </w:r>
      <w:r>
        <w:t>文化风</w:t>
      </w:r>
      <w:r>
        <w:t>”</w:t>
      </w:r>
      <w:r>
        <w:t>带动</w:t>
      </w:r>
      <w:r>
        <w:t>“</w:t>
      </w:r>
      <w:r>
        <w:t>文明风</w:t>
      </w:r>
      <w:r>
        <w:t>”</w:t>
      </w:r>
      <w:r>
        <w:t>，举办</w:t>
      </w:r>
      <w:r>
        <w:t>“</w:t>
      </w:r>
      <w:r>
        <w:t>大地欢歌</w:t>
      </w:r>
      <w:r>
        <w:t>·</w:t>
      </w:r>
      <w:r>
        <w:t>舞动沔水</w:t>
      </w:r>
      <w:r>
        <w:t>”</w:t>
      </w:r>
      <w:r>
        <w:t>群众文艺展演，深入社区、小区开展创建文明城市宣传活动，引导居民了解文明常识、践行文明行为、知晓和参与创建工作。</w:t>
      </w:r>
    </w:p>
    <w:p w:rsidR="00593D09" w:rsidRDefault="00593D09" w:rsidP="00E06C25">
      <w:pPr>
        <w:spacing w:line="245" w:lineRule="auto"/>
        <w:jc w:val="left"/>
      </w:pPr>
      <w:r>
        <w:rPr>
          <w:rFonts w:ascii="MS Mincho" w:eastAsia="MS Mincho" w:hAnsi="MS Mincho" w:cs="MS Mincho" w:hint="eastAsia"/>
        </w:rPr>
        <w:t>    </w:t>
      </w:r>
      <w:r>
        <w:t>以文明实践为切入点</w:t>
      </w:r>
    </w:p>
    <w:p w:rsidR="00593D09" w:rsidRDefault="00593D09" w:rsidP="00E06C25">
      <w:pPr>
        <w:spacing w:line="245" w:lineRule="auto"/>
        <w:jc w:val="left"/>
      </w:pPr>
      <w:r>
        <w:rPr>
          <w:rFonts w:ascii="MS Mincho" w:eastAsia="MS Mincho" w:hAnsi="MS Mincho" w:cs="MS Mincho" w:hint="eastAsia"/>
        </w:rPr>
        <w:t>    </w:t>
      </w:r>
      <w:r>
        <w:t>持续奏响时代强音</w:t>
      </w:r>
    </w:p>
    <w:p w:rsidR="00593D09" w:rsidRDefault="00593D09" w:rsidP="00E06C25">
      <w:pPr>
        <w:spacing w:line="245" w:lineRule="auto"/>
        <w:jc w:val="left"/>
      </w:pPr>
      <w:r>
        <w:rPr>
          <w:rFonts w:ascii="MS Mincho" w:eastAsia="MS Mincho" w:hAnsi="MS Mincho" w:cs="MS Mincho" w:hint="eastAsia"/>
        </w:rPr>
        <w:t>    </w:t>
      </w:r>
      <w:r>
        <w:t>从</w:t>
      </w:r>
      <w:r>
        <w:t>“</w:t>
      </w:r>
      <w:r>
        <w:t>小切口</w:t>
      </w:r>
      <w:r>
        <w:t>”</w:t>
      </w:r>
      <w:r>
        <w:t>入手，做好文明实践</w:t>
      </w:r>
      <w:r>
        <w:t>“</w:t>
      </w:r>
      <w:r>
        <w:t>大文章</w:t>
      </w:r>
      <w:r>
        <w:t>”</w:t>
      </w:r>
      <w:r>
        <w:t>。勉县在思想引导、资源融合、为民服务上下功夫，使党的政策宣传活动更加本土化、更接地气、更有</w:t>
      </w:r>
      <w:r>
        <w:t>“</w:t>
      </w:r>
      <w:r>
        <w:t>农情味</w:t>
      </w:r>
      <w:r>
        <w:t>”</w:t>
      </w:r>
      <w:r>
        <w:t>。新时代文明实践志愿者进村入户，在农家小院或田间地头，因地制宜，用老百姓听得懂的语言宣讲党的创新理论。</w:t>
      </w:r>
    </w:p>
    <w:p w:rsidR="00593D09" w:rsidRDefault="00593D09" w:rsidP="00E06C25">
      <w:pPr>
        <w:spacing w:line="245" w:lineRule="auto"/>
        <w:jc w:val="left"/>
      </w:pPr>
      <w:r>
        <w:rPr>
          <w:rFonts w:ascii="MS Mincho" w:eastAsia="MS Mincho" w:hAnsi="MS Mincho" w:cs="MS Mincho" w:hint="eastAsia"/>
        </w:rPr>
        <w:t>    </w:t>
      </w:r>
      <w:r>
        <w:t>采取对象化、分众化方式，邀请身边人用身边事说清大道理，让群众听得懂、愿意听。</w:t>
      </w:r>
      <w:r>
        <w:t>“</w:t>
      </w:r>
      <w:r>
        <w:t>致富能手</w:t>
      </w:r>
      <w:r>
        <w:t>”</w:t>
      </w:r>
      <w:r>
        <w:t>唐亚萍、</w:t>
      </w:r>
      <w:r>
        <w:t>“</w:t>
      </w:r>
      <w:r>
        <w:t>土味支书</w:t>
      </w:r>
      <w:r>
        <w:t>”</w:t>
      </w:r>
      <w:r>
        <w:t>郭梁用老百姓喜欢使用的本地方言，通过拉家常、讲故事、谈体会，将党的惠民政策转为大白话，把大道理变成小故事。</w:t>
      </w:r>
    </w:p>
    <w:p w:rsidR="00593D09" w:rsidRDefault="00593D09" w:rsidP="00E06C25">
      <w:pPr>
        <w:spacing w:line="245" w:lineRule="auto"/>
        <w:jc w:val="left"/>
      </w:pPr>
      <w:r>
        <w:rPr>
          <w:rFonts w:ascii="MS Mincho" w:eastAsia="MS Mincho" w:hAnsi="MS Mincho" w:cs="MS Mincho" w:hint="eastAsia"/>
        </w:rPr>
        <w:t>    </w:t>
      </w:r>
      <w:r>
        <w:t>从武侯镇的</w:t>
      </w:r>
      <w:r>
        <w:t>“</w:t>
      </w:r>
      <w:r>
        <w:t>武侯微讲堂</w:t>
      </w:r>
      <w:r>
        <w:t>”</w:t>
      </w:r>
      <w:r>
        <w:t>到同沟寺镇的</w:t>
      </w:r>
      <w:r>
        <w:t>“</w:t>
      </w:r>
      <w:r>
        <w:t>舞前夜话</w:t>
      </w:r>
      <w:r>
        <w:t>”</w:t>
      </w:r>
      <w:r>
        <w:t>，从沔水声声志愿服务队的</w:t>
      </w:r>
      <w:r>
        <w:t>“</w:t>
      </w:r>
      <w:r>
        <w:t>流动红色宣讲</w:t>
      </w:r>
      <w:r>
        <w:t>”</w:t>
      </w:r>
      <w:r>
        <w:t>到志愿服务联合会的</w:t>
      </w:r>
      <w:r>
        <w:t>“</w:t>
      </w:r>
      <w:r>
        <w:t>童心</w:t>
      </w:r>
      <w:r>
        <w:t>·</w:t>
      </w:r>
      <w:r>
        <w:t>童声</w:t>
      </w:r>
      <w:r>
        <w:t>”</w:t>
      </w:r>
      <w:r>
        <w:t>秦巴山区儿童成长计划，勉县以</w:t>
      </w:r>
      <w:r>
        <w:t>“</w:t>
      </w:r>
      <w:r>
        <w:t>一镇一亮点、一队一特色</w:t>
      </w:r>
      <w:r>
        <w:t>”</w:t>
      </w:r>
      <w:r>
        <w:t>的区域差异，推动志愿服务精准化、常态化、品牌化，走出新时代文明实践的</w:t>
      </w:r>
      <w:r>
        <w:t>“</w:t>
      </w:r>
      <w:r>
        <w:t>特色路</w:t>
      </w:r>
      <w:r>
        <w:t>”</w:t>
      </w:r>
      <w:r>
        <w:t>。</w:t>
      </w:r>
    </w:p>
    <w:p w:rsidR="00593D09" w:rsidRDefault="00593D09" w:rsidP="00E06C25">
      <w:pPr>
        <w:spacing w:line="245" w:lineRule="auto"/>
        <w:jc w:val="left"/>
      </w:pPr>
      <w:r>
        <w:rPr>
          <w:rFonts w:ascii="MS Mincho" w:eastAsia="MS Mincho" w:hAnsi="MS Mincho" w:cs="MS Mincho" w:hint="eastAsia"/>
        </w:rPr>
        <w:t>    </w:t>
      </w:r>
      <w:r>
        <w:t>文明如春雨，润物细无声，越来越多的文明种子在沔水之畔播撒、生根、发芽，汇聚起磅礴力量，推动勉县筑梦新时代。</w:t>
      </w:r>
    </w:p>
    <w:p w:rsidR="00593D09" w:rsidRDefault="00593D09" w:rsidP="00593D09">
      <w:pPr>
        <w:spacing w:line="245" w:lineRule="auto"/>
        <w:ind w:firstLineChars="200" w:firstLine="420"/>
        <w:jc w:val="right"/>
      </w:pPr>
      <w:r w:rsidRPr="00911CC9">
        <w:rPr>
          <w:rFonts w:hint="eastAsia"/>
        </w:rPr>
        <w:t>精神文明报</w:t>
      </w:r>
      <w:r>
        <w:rPr>
          <w:rFonts w:hint="eastAsia"/>
        </w:rPr>
        <w:t>2023-08-29</w:t>
      </w:r>
    </w:p>
    <w:p w:rsidR="00593D09" w:rsidRDefault="00593D09" w:rsidP="00525903">
      <w:pPr>
        <w:sectPr w:rsidR="00593D09" w:rsidSect="00525903">
          <w:type w:val="continuous"/>
          <w:pgSz w:w="11906" w:h="16838"/>
          <w:pgMar w:top="1644" w:right="1236" w:bottom="1418" w:left="1814" w:header="851" w:footer="907" w:gutter="0"/>
          <w:pgNumType w:start="1"/>
          <w:cols w:space="720"/>
          <w:docGrid w:type="lines" w:linePitch="341" w:charSpace="2373"/>
        </w:sectPr>
      </w:pPr>
    </w:p>
    <w:p w:rsidR="003E594F" w:rsidRDefault="003E594F"/>
    <w:sectPr w:rsidR="003E59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3D09"/>
    <w:rsid w:val="003E594F"/>
    <w:rsid w:val="00593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93D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93D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Company>微软中国</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2023-09-12T10:44:00Z</dcterms:created>
</cp:coreProperties>
</file>