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E7C" w:rsidRPr="005F4D7C" w:rsidRDefault="003D3E7C" w:rsidP="005F4D7C">
      <w:pPr>
        <w:pStyle w:val="1"/>
      </w:pPr>
      <w:r w:rsidRPr="005F4D7C">
        <w:rPr>
          <w:rFonts w:hint="eastAsia"/>
        </w:rPr>
        <w:t>长沙县</w:t>
      </w:r>
      <w:r w:rsidRPr="005F4D7C">
        <w:t>10个</w:t>
      </w:r>
      <w:r w:rsidRPr="005F4D7C">
        <w:t>“</w:t>
      </w:r>
      <w:r w:rsidRPr="005F4D7C">
        <w:t>文明创建成果创新案例</w:t>
      </w:r>
      <w:r w:rsidRPr="005F4D7C">
        <w:t>”</w:t>
      </w:r>
      <w:r w:rsidRPr="005F4D7C">
        <w:t>激发文明实践生命力</w:t>
      </w:r>
    </w:p>
    <w:p w:rsidR="003D3E7C" w:rsidRDefault="003D3E7C" w:rsidP="003D3E7C">
      <w:pPr>
        <w:ind w:firstLineChars="200" w:firstLine="420"/>
        <w:jc w:val="left"/>
      </w:pPr>
      <w:r>
        <w:rPr>
          <w:rFonts w:hint="eastAsia"/>
        </w:rPr>
        <w:t>文明，蕴含着群众对美好生活的向往。今年以来，长沙县涌现出一批接地气、有活力、受欢迎的工作方法，以基层的创造力激发出文明实践的生命力，</w:t>
      </w:r>
      <w:r>
        <w:t>10</w:t>
      </w:r>
      <w:r>
        <w:t>个案例被评为</w:t>
      </w:r>
      <w:r>
        <w:t>2023</w:t>
      </w:r>
      <w:r>
        <w:t>年上半年</w:t>
      </w:r>
      <w:r>
        <w:t>“</w:t>
      </w:r>
      <w:r>
        <w:t>文明创建成果创新案例</w:t>
      </w:r>
      <w:r>
        <w:t>”</w:t>
      </w:r>
      <w:r>
        <w:t>。</w:t>
      </w:r>
    </w:p>
    <w:p w:rsidR="003D3E7C" w:rsidRDefault="003D3E7C" w:rsidP="003D3E7C">
      <w:pPr>
        <w:ind w:firstLineChars="200" w:firstLine="420"/>
        <w:jc w:val="left"/>
      </w:pPr>
      <w:r>
        <w:rPr>
          <w:rFonts w:hint="eastAsia"/>
        </w:rPr>
        <w:t>从点滴处入手，共建文明城市</w:t>
      </w:r>
    </w:p>
    <w:p w:rsidR="003D3E7C" w:rsidRDefault="003D3E7C" w:rsidP="003D3E7C">
      <w:pPr>
        <w:ind w:firstLineChars="200" w:firstLine="420"/>
        <w:jc w:val="left"/>
      </w:pPr>
      <w:r>
        <w:rPr>
          <w:rFonts w:hint="eastAsia"/>
        </w:rPr>
        <w:t>该县市监局的“三化”监管扮靓农贸市场，在城区</w:t>
      </w:r>
      <w:r>
        <w:t>16</w:t>
      </w:r>
      <w:r>
        <w:t>个农贸市场成立</w:t>
      </w:r>
      <w:r>
        <w:t>“</w:t>
      </w:r>
      <w:r>
        <w:t>一市场一专班</w:t>
      </w:r>
      <w:r>
        <w:t>”</w:t>
      </w:r>
      <w:r>
        <w:t>工作机制，通过网格化，做实无缝监管；通过智慧化，做优高效监管，在全县建成</w:t>
      </w:r>
      <w:r>
        <w:t>46</w:t>
      </w:r>
      <w:r>
        <w:t>个食用农产品快速检测室，全面推广放心肉智能监管平台；联合执法、交警等部门及属地街道做细常态监管，引导规范经营。</w:t>
      </w:r>
    </w:p>
    <w:p w:rsidR="003D3E7C" w:rsidRDefault="003D3E7C" w:rsidP="003D3E7C">
      <w:pPr>
        <w:ind w:firstLineChars="200" w:firstLine="420"/>
        <w:jc w:val="left"/>
      </w:pPr>
      <w:r>
        <w:rPr>
          <w:rFonts w:hint="eastAsia"/>
        </w:rPr>
        <w:t>支路街巷是城市的“里子”，于细微处展示着城市形象。县城管局“创文巩卫”背街小巷专项整治行动，通过整治、整治</w:t>
      </w:r>
      <w:r>
        <w:t>+</w:t>
      </w:r>
      <w:r>
        <w:t>提质或提质措施让居民有了更整洁、舒适的生活环境。</w:t>
      </w:r>
    </w:p>
    <w:p w:rsidR="003D3E7C" w:rsidRDefault="003D3E7C" w:rsidP="003D3E7C">
      <w:pPr>
        <w:ind w:firstLineChars="200" w:firstLine="420"/>
        <w:jc w:val="left"/>
      </w:pPr>
      <w:r>
        <w:rPr>
          <w:rFonts w:hint="eastAsia"/>
        </w:rPr>
        <w:t>此外，泉塘街道全面推广“网格</w:t>
      </w:r>
      <w:r>
        <w:t>+</w:t>
      </w:r>
      <w:r>
        <w:t>创建</w:t>
      </w:r>
      <w:r>
        <w:t>”</w:t>
      </w:r>
      <w:r>
        <w:t>机制，巧破</w:t>
      </w:r>
      <w:r>
        <w:t>“</w:t>
      </w:r>
      <w:r>
        <w:t>牛皮癣</w:t>
      </w:r>
      <w:r>
        <w:t>”</w:t>
      </w:r>
      <w:r>
        <w:t>乱象，让小区街巷换新颜。</w:t>
      </w:r>
    </w:p>
    <w:p w:rsidR="003D3E7C" w:rsidRDefault="003D3E7C" w:rsidP="003D3E7C">
      <w:pPr>
        <w:ind w:firstLineChars="200" w:firstLine="420"/>
        <w:jc w:val="left"/>
      </w:pPr>
      <w:r>
        <w:rPr>
          <w:rFonts w:hint="eastAsia"/>
        </w:rPr>
        <w:t>星沙街道见缝插针“造”车位，让文明更到“位”。该街道结合日常工作调查与社区合理投诉，不断加大对繁华商圈、小区周边等停车难点区域的科学管理疏导，全力营造安全、有序、文明、畅通的生活环境。</w:t>
      </w:r>
    </w:p>
    <w:p w:rsidR="003D3E7C" w:rsidRDefault="003D3E7C" w:rsidP="003D3E7C">
      <w:pPr>
        <w:ind w:firstLineChars="200" w:firstLine="420"/>
        <w:jc w:val="left"/>
      </w:pPr>
      <w:r>
        <w:rPr>
          <w:rFonts w:hint="eastAsia"/>
        </w:rPr>
        <w:t>开展志愿服务，让城市更温暖</w:t>
      </w:r>
    </w:p>
    <w:p w:rsidR="003D3E7C" w:rsidRDefault="003D3E7C" w:rsidP="003D3E7C">
      <w:pPr>
        <w:ind w:firstLineChars="200" w:firstLine="420"/>
        <w:jc w:val="left"/>
      </w:pPr>
      <w:r>
        <w:rPr>
          <w:rFonts w:hint="eastAsia"/>
        </w:rPr>
        <w:t>该县卫健局用志愿服务开好文明健康“三个处方”，健康科普进社区、进企业、进学校、进农村、进机关，开好“预防方”，义诊活动开好“治疗方”，让优质医疗资源惠及更多群众，家庭医生上门，开好“康复方”，用实实在在的行动，赢得了百姓的口碑。</w:t>
      </w:r>
    </w:p>
    <w:p w:rsidR="003D3E7C" w:rsidRDefault="003D3E7C" w:rsidP="003D3E7C">
      <w:pPr>
        <w:ind w:firstLineChars="200" w:firstLine="420"/>
        <w:jc w:val="left"/>
      </w:pPr>
      <w:r>
        <w:rPr>
          <w:rFonts w:hint="eastAsia"/>
        </w:rPr>
        <w:t>江背镇聚力打造“江背好邻·暖心‘邻’距离”公益服务品牌，广泛发动辖区群众加入志愿服务队伍，通过开展以关心关爱辖区困难群众和弱势群体为主的暖心活动，引领基层精神文明建设。同时，持续深化“邻里帮”爱心商盟运营机制，不断增强广大群众生活幸福感。</w:t>
      </w:r>
    </w:p>
    <w:p w:rsidR="003D3E7C" w:rsidRDefault="003D3E7C" w:rsidP="003D3E7C">
      <w:pPr>
        <w:ind w:firstLineChars="200" w:firstLine="420"/>
        <w:jc w:val="left"/>
      </w:pPr>
      <w:r>
        <w:rPr>
          <w:rFonts w:hint="eastAsia"/>
        </w:rPr>
        <w:t>在黄兴镇，为“赶路人”构筑温馨“红色港湾”，长沙市首个“货车司机红色之家”，关心关爱着新业态就业群体。</w:t>
      </w:r>
    </w:p>
    <w:p w:rsidR="003D3E7C" w:rsidRDefault="003D3E7C" w:rsidP="003D3E7C">
      <w:pPr>
        <w:ind w:firstLineChars="200" w:firstLine="420"/>
        <w:jc w:val="left"/>
      </w:pPr>
      <w:r>
        <w:rPr>
          <w:rFonts w:hint="eastAsia"/>
        </w:rPr>
        <w:t>发挥榜样作用，传承红色基因</w:t>
      </w:r>
    </w:p>
    <w:p w:rsidR="003D3E7C" w:rsidRDefault="003D3E7C" w:rsidP="003D3E7C">
      <w:pPr>
        <w:ind w:firstLineChars="200" w:firstLine="420"/>
        <w:jc w:val="left"/>
      </w:pPr>
      <w:r>
        <w:rPr>
          <w:rFonts w:hint="eastAsia"/>
        </w:rPr>
        <w:t>一个好人就是一枚火种，长龙街道打造了“好人工作室</w:t>
      </w:r>
      <w:r>
        <w:t>+</w:t>
      </w:r>
      <w:r>
        <w:t>文明实践</w:t>
      </w:r>
      <w:r>
        <w:t>”</w:t>
      </w:r>
      <w:r>
        <w:t>品牌项目，将</w:t>
      </w:r>
      <w:r>
        <w:t>“</w:t>
      </w:r>
      <w:r>
        <w:t>中国好人</w:t>
      </w:r>
      <w:r>
        <w:t>”</w:t>
      </w:r>
      <w:r>
        <w:t>唐林工作室与新时代文明实践所紧密结合，设立了中国好人唐林工作室，发挥好人集聚效应和品牌影响力，带动更多的市民投身服务社会、奉献爱心的行动中。</w:t>
      </w:r>
    </w:p>
    <w:p w:rsidR="003D3E7C" w:rsidRDefault="003D3E7C" w:rsidP="003D3E7C">
      <w:pPr>
        <w:ind w:firstLineChars="200" w:firstLine="420"/>
        <w:jc w:val="left"/>
      </w:pPr>
      <w:r>
        <w:rPr>
          <w:rFonts w:hint="eastAsia"/>
        </w:rPr>
        <w:t>在金井镇，弘扬“好人文化”，发挥榜样作用，让“好人”典型持续涌现，不断书写着精神文明建设和文化建设的新高度。</w:t>
      </w:r>
    </w:p>
    <w:p w:rsidR="003D3E7C" w:rsidRDefault="003D3E7C" w:rsidP="003D3E7C">
      <w:pPr>
        <w:ind w:firstLineChars="200" w:firstLine="420"/>
        <w:jc w:val="left"/>
      </w:pPr>
      <w:r>
        <w:rPr>
          <w:rFonts w:hint="eastAsia"/>
        </w:rPr>
        <w:t>长沙县红色资源丰富密集，㮾梨街道推出“我是‘㮾’读者”，培育“我会每天读书”文明气质，倡导全民读书，以文化浸润推进群众性精神文明创建走深走实。</w:t>
      </w:r>
    </w:p>
    <w:p w:rsidR="003D3E7C" w:rsidRDefault="003D3E7C" w:rsidP="003D3E7C">
      <w:pPr>
        <w:ind w:firstLineChars="200" w:firstLine="420"/>
        <w:jc w:val="left"/>
      </w:pPr>
      <w:r>
        <w:rPr>
          <w:rFonts w:hint="eastAsia"/>
        </w:rPr>
        <w:t>“我们要发挥先进典型的示范带动作用，形成百花齐放的局面。”该县文明办相关负责人表示，下一步，各部门、镇街将不断健全领导体系和运行机制，积极盘活整合阵地资源和志愿服务力量，推动新时代文明实践工作创新发展，让文明之花在星沙大地常开长盛，人民群众的幸福感、获得感和满意度不断提升。</w:t>
      </w:r>
      <w:r>
        <w:t xml:space="preserve"> (</w:t>
      </w:r>
      <w:r>
        <w:t>李丹</w:t>
      </w:r>
      <w:r>
        <w:t>)</w:t>
      </w:r>
    </w:p>
    <w:p w:rsidR="003D3E7C" w:rsidRPr="0089451F" w:rsidRDefault="003D3E7C" w:rsidP="003D3E7C">
      <w:pPr>
        <w:ind w:firstLineChars="200" w:firstLine="420"/>
        <w:jc w:val="right"/>
      </w:pPr>
      <w:r>
        <w:rPr>
          <w:rFonts w:hint="eastAsia"/>
        </w:rPr>
        <w:t>金台资讯</w:t>
      </w:r>
      <w:r>
        <w:t>2023-08-24</w:t>
      </w:r>
    </w:p>
    <w:p w:rsidR="003D3E7C" w:rsidRDefault="003D3E7C" w:rsidP="00303CD3">
      <w:pPr>
        <w:sectPr w:rsidR="003D3E7C" w:rsidSect="00303CD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90DE5" w:rsidRDefault="00090DE5"/>
    <w:sectPr w:rsidR="00090D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D3E7C"/>
    <w:rsid w:val="00090DE5"/>
    <w:rsid w:val="003D3E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D3E7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3D3E7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1021</Characters>
  <Application>Microsoft Office Word</Application>
  <DocSecurity>0</DocSecurity>
  <Lines>8</Lines>
  <Paragraphs>2</Paragraphs>
  <ScaleCrop>false</ScaleCrop>
  <Company>Microsoft</Company>
  <LinksUpToDate>false</LinksUpToDate>
  <CharactersWithSpaces>1197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2023-09-05T12:39:00Z</dcterms:created>
</cp:coreProperties>
</file>