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E0D" w:rsidRDefault="003A6E0D">
      <w:pPr>
        <w:pStyle w:val="1"/>
      </w:pPr>
      <w:r>
        <w:rPr>
          <w:rFonts w:hint="eastAsia"/>
        </w:rPr>
        <w:t>浦口经济开发区：打好政务服务“组合拳”，打造营商环境“新高地”</w:t>
      </w:r>
    </w:p>
    <w:p w:rsidR="003A6E0D" w:rsidRDefault="003A6E0D">
      <w:pPr>
        <w:ind w:firstLine="420"/>
        <w:jc w:val="left"/>
      </w:pPr>
      <w:r>
        <w:rPr>
          <w:rFonts w:hint="eastAsia"/>
        </w:rPr>
        <w:t>着力提升政务服务标准化、规范化、便利化水平是优化营商环境的重要举措。近年来，浦口经济开发区切实将深化“放管服”改革作为政府职能转变的重要抓手，全面落实权责清单制度，持续优化政务服务模式，着力在“办事提速、服务提质、效率提高”上下功夫，主动靠前服务，送政策送服务上门，为企业解难题、增便利，为群众办实事，助力营商环境再提升，赋能高质量发展。</w:t>
      </w:r>
    </w:p>
    <w:p w:rsidR="003A6E0D" w:rsidRDefault="003A6E0D">
      <w:pPr>
        <w:ind w:firstLine="420"/>
        <w:jc w:val="left"/>
      </w:pPr>
      <w:r>
        <w:rPr>
          <w:rFonts w:hint="eastAsia"/>
        </w:rPr>
        <w:t>合力做好“加法”</w:t>
      </w:r>
    </w:p>
    <w:p w:rsidR="003A6E0D" w:rsidRDefault="003A6E0D">
      <w:pPr>
        <w:ind w:firstLine="420"/>
        <w:jc w:val="left"/>
      </w:pPr>
      <w:r>
        <w:rPr>
          <w:rFonts w:hint="eastAsia"/>
        </w:rPr>
        <w:t>截至目前，开发区政务服务中心承接了市场准入、税务、社保等经济社会管理和公共服务事项，设置了企业开办、税务服务、社保综合服务、大企业服务等窗口。此外，安全驿站、法律服务及普法惠企等窗口进驻了政务服务中心；引入了社保查询机、医保自助服务机、证照登记自助服务、发票申领、</w:t>
      </w:r>
      <w:r>
        <w:rPr>
          <w:rFonts w:hint="eastAsia"/>
        </w:rPr>
        <w:t>Ukey</w:t>
      </w:r>
      <w:r>
        <w:rPr>
          <w:rFonts w:hint="eastAsia"/>
        </w:rPr>
        <w:t>自助领取发行、互联网无人律所及政务服务一体机等</w:t>
      </w:r>
      <w:r>
        <w:rPr>
          <w:rFonts w:hint="eastAsia"/>
        </w:rPr>
        <w:t>7</w:t>
      </w:r>
      <w:r>
        <w:rPr>
          <w:rFonts w:hint="eastAsia"/>
        </w:rPr>
        <w:t>台智能终端设备，在政务大厅一角设立了</w:t>
      </w:r>
      <w:r>
        <w:rPr>
          <w:rFonts w:hint="eastAsia"/>
        </w:rPr>
        <w:t>24</w:t>
      </w:r>
      <w:r>
        <w:rPr>
          <w:rFonts w:hint="eastAsia"/>
        </w:rPr>
        <w:t>小时自助服务区，为企业及群众提供“不打烊”随时即办服务。</w:t>
      </w:r>
    </w:p>
    <w:p w:rsidR="003A6E0D" w:rsidRDefault="003A6E0D">
      <w:pPr>
        <w:ind w:firstLine="420"/>
        <w:jc w:val="left"/>
      </w:pPr>
      <w:r>
        <w:rPr>
          <w:rFonts w:hint="eastAsia"/>
        </w:rPr>
        <w:t>12345</w:t>
      </w:r>
      <w:r>
        <w:rPr>
          <w:rFonts w:hint="eastAsia"/>
        </w:rPr>
        <w:t>热线：接诉即办，助企纾困、为民解忧</w:t>
      </w:r>
    </w:p>
    <w:p w:rsidR="003A6E0D" w:rsidRDefault="003A6E0D">
      <w:pPr>
        <w:ind w:firstLine="420"/>
        <w:jc w:val="left"/>
      </w:pPr>
      <w:r>
        <w:rPr>
          <w:rFonts w:hint="eastAsia"/>
        </w:rPr>
        <w:t>开发区</w:t>
      </w:r>
      <w:r>
        <w:rPr>
          <w:rFonts w:hint="eastAsia"/>
        </w:rPr>
        <w:t>12345</w:t>
      </w:r>
      <w:r>
        <w:rPr>
          <w:rFonts w:hint="eastAsia"/>
        </w:rPr>
        <w:t>政务服务热线秉承为企业和群众解心结、办实事的宗旨，聚焦热点、焦点及堵点问题，助力解决诉求难题，架起了听民意、解民忧的“连心桥”：深化“先解决问题再说”工作机制，运用系统思维统筹优化工单受理、转办、回访等环节，通过及时交办、全程跟踪、监督反馈等方式联动抓好诉求解决工作，高效化解了社会保障、劳资纠纷、城市管理、环境保护、公共卫生及物业管理等各种涉企类和民生类“急难愁盼”问题。（据统计，今年</w:t>
      </w:r>
      <w:r>
        <w:rPr>
          <w:rFonts w:hint="eastAsia"/>
        </w:rPr>
        <w:t>1-6</w:t>
      </w:r>
      <w:r>
        <w:rPr>
          <w:rFonts w:hint="eastAsia"/>
        </w:rPr>
        <w:t>月，开发区</w:t>
      </w:r>
      <w:r>
        <w:rPr>
          <w:rFonts w:hint="eastAsia"/>
        </w:rPr>
        <w:t>12345</w:t>
      </w:r>
      <w:r>
        <w:rPr>
          <w:rFonts w:hint="eastAsia"/>
        </w:rPr>
        <w:t>政务服务热线累计受理工单</w:t>
      </w:r>
      <w:r>
        <w:rPr>
          <w:rFonts w:hint="eastAsia"/>
        </w:rPr>
        <w:t>650</w:t>
      </w:r>
      <w:r>
        <w:rPr>
          <w:rFonts w:hint="eastAsia"/>
        </w:rPr>
        <w:t>余件，办结率</w:t>
      </w:r>
      <w:r>
        <w:rPr>
          <w:rFonts w:hint="eastAsia"/>
        </w:rPr>
        <w:t>100%</w:t>
      </w:r>
      <w:r>
        <w:rPr>
          <w:rFonts w:hint="eastAsia"/>
        </w:rPr>
        <w:t>，结果满意率</w:t>
      </w:r>
      <w:r>
        <w:rPr>
          <w:rFonts w:hint="eastAsia"/>
        </w:rPr>
        <w:t>87.69%</w:t>
      </w:r>
      <w:r>
        <w:rPr>
          <w:rFonts w:hint="eastAsia"/>
        </w:rPr>
        <w:t>。）</w:t>
      </w:r>
    </w:p>
    <w:p w:rsidR="003A6E0D" w:rsidRDefault="003A6E0D">
      <w:pPr>
        <w:ind w:firstLine="420"/>
        <w:jc w:val="left"/>
      </w:pPr>
      <w:r>
        <w:rPr>
          <w:rFonts w:hint="eastAsia"/>
        </w:rPr>
        <w:t>在企业服务上用力“简”</w:t>
      </w:r>
    </w:p>
    <w:p w:rsidR="003A6E0D" w:rsidRDefault="003A6E0D">
      <w:pPr>
        <w:ind w:firstLine="420"/>
        <w:jc w:val="left"/>
      </w:pPr>
      <w:r>
        <w:rPr>
          <w:rFonts w:hint="eastAsia"/>
        </w:rPr>
        <w:t>部分事项审批流程繁琐、受理周期长，是企业办件人员面临的一大困扰，也是深化“放管服”改革的方向。开发区政务服务中心将代办、协助办、指导办贯穿于企业服务工作中，高效、精准对接区行政审批局、税务局及社保中心等相关职能部门，通过全程帮办、“容缺办</w:t>
      </w:r>
      <w:r>
        <w:rPr>
          <w:rFonts w:hint="eastAsia"/>
        </w:rPr>
        <w:t>+</w:t>
      </w:r>
      <w:r>
        <w:rPr>
          <w:rFonts w:hint="eastAsia"/>
        </w:rPr>
        <w:t>承诺制”等方式极限压缩审批时间，跑出惠企利民“加速度”。</w:t>
      </w:r>
    </w:p>
    <w:p w:rsidR="003A6E0D" w:rsidRDefault="003A6E0D">
      <w:pPr>
        <w:ind w:firstLine="420"/>
        <w:jc w:val="left"/>
      </w:pPr>
      <w:r>
        <w:rPr>
          <w:rFonts w:hint="eastAsia"/>
        </w:rPr>
        <w:t>开发区政务中心还积极协助开展全市重大项目服务推进暨“亲清·直通车”政务服务进园区（浦口）活动，将服务送到企业“家门口”，打通服务“最后一公里”；联动区社保中心开展社会保险工作政企座谈会、“浦小保”空中课堂直播等活动，问需于企、问难送计。</w:t>
      </w:r>
    </w:p>
    <w:p w:rsidR="003A6E0D" w:rsidRDefault="003A6E0D">
      <w:pPr>
        <w:ind w:firstLine="420"/>
        <w:jc w:val="left"/>
      </w:pPr>
      <w:r>
        <w:rPr>
          <w:rFonts w:hint="eastAsia"/>
        </w:rPr>
        <w:t>聚焦民生实事，擦亮“助企惠民”服务品牌</w:t>
      </w:r>
    </w:p>
    <w:p w:rsidR="003A6E0D" w:rsidRDefault="003A6E0D">
      <w:pPr>
        <w:ind w:firstLine="420"/>
        <w:jc w:val="left"/>
      </w:pPr>
      <w:r>
        <w:rPr>
          <w:rFonts w:hint="eastAsia"/>
        </w:rPr>
        <w:t>浦口经济开发区政务服务中心积极探索“民生微实事”服务模式创新，着力开展“园区手绘地图”及黄页项目，旨在系统梳理园区范围内的生产及生活配套资源，以卡通标志形象体现在“一张图”上；拟将赋权事项、政务信息、手绘地图、商家优惠、企业产品等信息集合在黄页上，并配送至企业，升级配套服务体系。</w:t>
      </w:r>
    </w:p>
    <w:p w:rsidR="003A6E0D" w:rsidRDefault="003A6E0D">
      <w:pPr>
        <w:ind w:firstLine="420"/>
        <w:jc w:val="left"/>
      </w:pPr>
      <w:r>
        <w:rPr>
          <w:rFonts w:hint="eastAsia"/>
        </w:rPr>
        <w:t>积极推行“好差评”，以评促优</w:t>
      </w:r>
    </w:p>
    <w:p w:rsidR="003A6E0D" w:rsidRDefault="003A6E0D">
      <w:pPr>
        <w:ind w:firstLine="420"/>
        <w:jc w:val="left"/>
      </w:pPr>
      <w:r>
        <w:rPr>
          <w:rFonts w:hint="eastAsia"/>
        </w:rPr>
        <w:t>为推动窗口工作人员增强服务意识，转变工作作风，为企业和群众提供标准化、规范化、便利化的政务服务，浦口经济开发区政务服务中心积极践行“好差评”制度，充分赋予服务对象以评判权，调动办事人员参与评价的积极性，树立起“好差评”制度的公信力，进一步推动服务型政府建设。</w:t>
      </w:r>
    </w:p>
    <w:p w:rsidR="003A6E0D" w:rsidRDefault="003A6E0D">
      <w:pPr>
        <w:ind w:firstLine="420"/>
        <w:jc w:val="left"/>
      </w:pPr>
      <w:r>
        <w:rPr>
          <w:rFonts w:hint="eastAsia"/>
        </w:rPr>
        <w:t>充分发挥好评价的正向激励作用，将办事人员的认可转化为了窗口人员持续改进工作的动力，促进政务服务水平再提升。</w:t>
      </w:r>
    </w:p>
    <w:p w:rsidR="003A6E0D" w:rsidRDefault="003A6E0D">
      <w:pPr>
        <w:ind w:firstLine="420"/>
        <w:jc w:val="left"/>
      </w:pPr>
      <w:r>
        <w:rPr>
          <w:rFonts w:hint="eastAsia"/>
        </w:rPr>
        <w:t>下一步，浦口经济开发区将进一步优化营商环境：持续深化“放管服”改革，积极创新政务服务模式；优化办事流程，延伸服务链条；围绕企业全生命周期，积极主动作为，将服务前置，精准发力，形成政策找企业的服务新生态；深入开展企业服务“面对面”活动，实现政企“零距离”沟通；立足企业需求，不断提升政务服务效能，助力企业投资兴业跑出“加速度”。</w:t>
      </w:r>
    </w:p>
    <w:p w:rsidR="003A6E0D" w:rsidRDefault="003A6E0D">
      <w:pPr>
        <w:ind w:firstLine="420"/>
        <w:jc w:val="right"/>
      </w:pPr>
      <w:r>
        <w:rPr>
          <w:rFonts w:hint="eastAsia"/>
        </w:rPr>
        <w:t>新华报业网</w:t>
      </w:r>
      <w:r>
        <w:rPr>
          <w:rFonts w:hint="eastAsia"/>
        </w:rPr>
        <w:t>2023-08-28</w:t>
      </w:r>
    </w:p>
    <w:p w:rsidR="003A6E0D" w:rsidRDefault="003A6E0D" w:rsidP="00F71D1D">
      <w:pPr>
        <w:sectPr w:rsidR="003A6E0D" w:rsidSect="00F71D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3016A" w:rsidRDefault="0013016A"/>
    <w:sectPr w:rsidR="001301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6E0D"/>
    <w:rsid w:val="0013016A"/>
    <w:rsid w:val="003A6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6E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6E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1294</Characters>
  <Application>Microsoft Office Word</Application>
  <DocSecurity>0</DocSecurity>
  <Lines>10</Lines>
  <Paragraphs>3</Paragraphs>
  <ScaleCrop>false</ScaleCrop>
  <Company>Microsoft</Company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2023-09-06T10:42:00Z</dcterms:created>
</cp:coreProperties>
</file>