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5B0" w:rsidRDefault="005255B0" w:rsidP="00B74517">
      <w:pPr>
        <w:pStyle w:val="1"/>
      </w:pPr>
      <w:r w:rsidRPr="00B74517">
        <w:rPr>
          <w:rFonts w:hint="eastAsia"/>
        </w:rPr>
        <w:t>民生银行首席信息官张斌：大力深化银行数字化转型</w:t>
      </w:r>
      <w:r w:rsidRPr="00B74517">
        <w:t xml:space="preserve"> 助推金融服务提质增效</w:t>
      </w:r>
    </w:p>
    <w:p w:rsidR="005255B0" w:rsidRDefault="005255B0" w:rsidP="005255B0">
      <w:pPr>
        <w:ind w:firstLineChars="200" w:firstLine="420"/>
      </w:pPr>
      <w:r>
        <w:t>9</w:t>
      </w:r>
      <w:r>
        <w:t>月</w:t>
      </w:r>
      <w:r>
        <w:t>3</w:t>
      </w:r>
      <w:r>
        <w:t>日，中国民生银行首席信息官张斌出席</w:t>
      </w:r>
      <w:r>
        <w:t>2023</w:t>
      </w:r>
      <w:r>
        <w:t>中国国际金融年度论坛并发表主题演讲表示，数字化转型是当今时代的潮流，各行各业都在竞相变革，银行业要牢牢把握数字经济发展主题主线，务求推出更多更有竞争力的数字金融服务，以优质服务助推实体经济创新发展。</w:t>
      </w:r>
    </w:p>
    <w:p w:rsidR="005255B0" w:rsidRDefault="005255B0" w:rsidP="005255B0">
      <w:pPr>
        <w:ind w:firstLineChars="200" w:firstLine="420"/>
      </w:pPr>
      <w:r>
        <w:rPr>
          <w:rFonts w:hint="eastAsia"/>
        </w:rPr>
        <w:t>“经济是肌体，金融是血脉，二者共生共荣。”张斌表示，数字经济与数字金融相互依存，相互促进，数字金融承担着助力变革、深化服务、支持数字经济与实体经济融合发展的使命任务。</w:t>
      </w:r>
    </w:p>
    <w:p w:rsidR="005255B0" w:rsidRDefault="005255B0" w:rsidP="005255B0">
      <w:pPr>
        <w:ind w:firstLineChars="200" w:firstLine="420"/>
      </w:pPr>
      <w:r>
        <w:rPr>
          <w:rFonts w:hint="eastAsia"/>
        </w:rPr>
        <w:t>张斌在演讲中强调，民生银行全面深入贯彻党中央、国务院关于建设数字中国和发展数字经济的决策部署，全力落实国家金融监管机构有关金融科技发展规划和数字化转型指导意见的要求，突出“民营企业的银行、敏捷开放的银行、用心服务的银行”战略定位，聚焦“打造敏捷高效、体验极致、价值成长的数字化银行”核心目标，对数字化转型进行顶层规划、统筹部署，通过强化生态银行和智慧银行建设，推动数字金融发展和金融服务现代化，为数字中国建设和智慧社会发展贡献力量。</w:t>
      </w:r>
    </w:p>
    <w:p w:rsidR="005255B0" w:rsidRDefault="005255B0" w:rsidP="005255B0">
      <w:pPr>
        <w:ind w:firstLineChars="200" w:firstLine="420"/>
      </w:pPr>
      <w:r>
        <w:rPr>
          <w:rFonts w:hint="eastAsia"/>
        </w:rPr>
        <w:t>一是大力发展场景金融，创新生态银行服务模式。设立生态金融部，立足于全行战略性、跨业务领域、跨职能团队的生态金融产品和业务模式孵化，将金融服务融入企业经营、政府政务和个人生活。一是打造新供应链金融平台，构建“民生</w:t>
      </w:r>
      <w:r>
        <w:t>E</w:t>
      </w:r>
      <w:r>
        <w:t>链</w:t>
      </w:r>
      <w:r>
        <w:t>”</w:t>
      </w:r>
      <w:r>
        <w:t>服务体系，推出采购</w:t>
      </w:r>
      <w:r>
        <w:t>e</w:t>
      </w:r>
      <w:r>
        <w:t>－数据增信融资、订单</w:t>
      </w:r>
      <w:r>
        <w:t>e</w:t>
      </w:r>
      <w:r>
        <w:t>－数据增信融资、信融</w:t>
      </w:r>
      <w:r>
        <w:t>e</w:t>
      </w:r>
      <w:r>
        <w:t>集团模式等新供应链产品，满足中小微企业在采购、订单、仓单等方面的融资需求。二是强化政务生态合作，率先完成中央财政一体化项目财政部验收；围绕医保、教培、行业资金监管、总行国库、非税、社保等场景，创新迭代产品服务，推出政采快贷，成为教育</w:t>
      </w:r>
      <w:r>
        <w:rPr>
          <w:rFonts w:hint="eastAsia"/>
        </w:rPr>
        <w:t>部“全国校外教育培训监管与服务综合平台”监管银行之一和北京医保移动支付首批收单清算银行。三是持续提升金融与非金融一站式服务能力，优化“民生云”系列产品输出给产业生态，推出“财资云”产品，构建“民生</w:t>
      </w:r>
      <w:r>
        <w:t>e</w:t>
      </w:r>
      <w:r>
        <w:t>家</w:t>
      </w:r>
      <w:r>
        <w:t>”</w:t>
      </w:r>
      <w:r>
        <w:t>平台，整合人事、财务等一系列数字化服务，助力中小微企业发展。</w:t>
      </w:r>
    </w:p>
    <w:p w:rsidR="005255B0" w:rsidRDefault="005255B0" w:rsidP="005255B0">
      <w:pPr>
        <w:ind w:firstLineChars="200" w:firstLine="420"/>
      </w:pPr>
      <w:r>
        <w:rPr>
          <w:rFonts w:hint="eastAsia"/>
        </w:rPr>
        <w:t>二是迭代升级智慧银行，打造数字化、智能化金融服务。持续建设数字化营销、风控、运营、渠道、决策等企业级数字化能力，不断提升智能化金融服务质效。一是升级智慧营销大脑，构建闭环运营策略体系，提升精准化、差异化服务水平；升级企业级数字化客户旅程监测、分析及优化能力，推出“民生惠”（法人、个人）等主动授信产品。二是完善智能风控体系，搭建风险图谱，对接第三方数据，通过机器学习模型精准识别客户，大幅提升线上贷款授信通过率，有效降低违约损失率；增强反洗钱、反欺诈智能监测预警能力，为客户资金安全和业务合规经营保驾护航。三是推广智能运营和远程银行，积极应用“账户机器人”，实现</w:t>
      </w:r>
      <w:r>
        <w:t>50%</w:t>
      </w:r>
      <w:r>
        <w:t>的企业信息变更业务线上化，采取</w:t>
      </w:r>
      <w:r>
        <w:t>“</w:t>
      </w:r>
      <w:r>
        <w:t>近远场协同</w:t>
      </w:r>
      <w:r>
        <w:t>”</w:t>
      </w:r>
      <w:r>
        <w:t>模式，为信贷面签、核实见证、尽调信息收集等高频业务提供远程专业运营服务，降低客户跑银行网点的成本。四是强化数字化渠道建设，手机银行支持全站式智能搜索服务、实时收支明细和资产查询；建立远程专家支持体系，为公司、小微、零售全客群和一线客户经理提供专业化服务支撑。五是增强智能管理决策能力，打造敏捷、智能、开放的</w:t>
      </w:r>
      <w:r>
        <w:t>BI</w:t>
      </w:r>
      <w:r>
        <w:t>平台，不断完善分析指标体系，形成数据资产，实现对零售、对公、风险等业务的数字化赋能。</w:t>
      </w:r>
    </w:p>
    <w:p w:rsidR="005255B0" w:rsidRDefault="005255B0" w:rsidP="005255B0">
      <w:pPr>
        <w:ind w:firstLineChars="200" w:firstLine="420"/>
      </w:pPr>
      <w:r>
        <w:rPr>
          <w:rFonts w:hint="eastAsia"/>
        </w:rPr>
        <w:t>三是持续发力跨境金融，助力中小微外贸企业发展。贯彻落实稳外贸、促进贸易便利化的国策，民生银行推出“民生跨境一家”跨境业务专业品牌，围绕企业在跨境金融活动中资金增值、外汇衍生、支付结算、贸易融资以及国际信贷的五大核心业务需求，为企业提供“盈、兑、汇、融、贷”全账户、全场景的产品图谱及跨境金融一站式服务平台。积极参与国际贸易“单一窗口”、外汇局跨境金融服务平台试点，运用数字化技术提升跨境金融服务水平，不断满足中小微外贸企业多元化需求。一是作为首批</w:t>
      </w:r>
      <w:r>
        <w:t>4</w:t>
      </w:r>
      <w:r>
        <w:t>家试点银行中唯一股份制银行，加入中国国际贸易</w:t>
      </w:r>
      <w:r>
        <w:t>“</w:t>
      </w:r>
      <w:r>
        <w:t>单一窗口</w:t>
      </w:r>
      <w:r>
        <w:t>”</w:t>
      </w:r>
      <w:r>
        <w:t>试点，率</w:t>
      </w:r>
      <w:r>
        <w:rPr>
          <w:rFonts w:hint="eastAsia"/>
        </w:rPr>
        <w:t>先探索国际贸易线上金融服务。二是积极配合海关税款改革进程，推出海关税款担保保函，有效提升企业通关便利性；利用大数据技术突破传统授信模式，推出“民生快贷</w:t>
      </w:r>
      <w:r>
        <w:t>-</w:t>
      </w:r>
      <w:r>
        <w:t>关税保函</w:t>
      </w:r>
      <w:r>
        <w:t>”</w:t>
      </w:r>
      <w:r>
        <w:t>小微企业专属产品，让小微企业关税保函服务触手可及。三是围绕外汇局跨境金融服务平台的</w:t>
      </w:r>
      <w:r>
        <w:t>“</w:t>
      </w:r>
      <w:r>
        <w:t>出口应收账款融资场景</w:t>
      </w:r>
      <w:r>
        <w:t>”</w:t>
      </w:r>
      <w:r>
        <w:t>及</w:t>
      </w:r>
      <w:r>
        <w:t>“</w:t>
      </w:r>
      <w:r>
        <w:t>企业信用信息授权查证场景</w:t>
      </w:r>
      <w:r>
        <w:t>”</w:t>
      </w:r>
      <w:r>
        <w:t>，打造专属风控模型和授信放款流程，推出了面向中小微出口企业纯信用、线上授信产品</w:t>
      </w:r>
      <w:r>
        <w:t>-</w:t>
      </w:r>
      <w:r>
        <w:t>出口</w:t>
      </w:r>
      <w:r>
        <w:t>e</w:t>
      </w:r>
      <w:r>
        <w:t>融，助推实体经济发展。</w:t>
      </w:r>
    </w:p>
    <w:p w:rsidR="005255B0" w:rsidRDefault="005255B0" w:rsidP="00B74517">
      <w:pPr>
        <w:jc w:val="right"/>
      </w:pPr>
      <w:r w:rsidRPr="00B74517">
        <w:rPr>
          <w:rFonts w:hint="eastAsia"/>
        </w:rPr>
        <w:t>金融界资讯</w:t>
      </w:r>
      <w:r>
        <w:rPr>
          <w:rFonts w:hint="eastAsia"/>
        </w:rPr>
        <w:t>2023-9-3</w:t>
      </w:r>
    </w:p>
    <w:p w:rsidR="005255B0" w:rsidRDefault="005255B0" w:rsidP="007C4336">
      <w:pPr>
        <w:sectPr w:rsidR="005255B0" w:rsidSect="007C4336">
          <w:type w:val="continuous"/>
          <w:pgSz w:w="11906" w:h="16838"/>
          <w:pgMar w:top="1644" w:right="1236" w:bottom="1418" w:left="1814" w:header="851" w:footer="907" w:gutter="0"/>
          <w:pgNumType w:start="1"/>
          <w:cols w:space="720"/>
          <w:docGrid w:type="lines" w:linePitch="341" w:charSpace="2373"/>
        </w:sectPr>
      </w:pPr>
    </w:p>
    <w:p w:rsidR="006F4DF3" w:rsidRDefault="006F4DF3"/>
    <w:sectPr w:rsidR="006F4D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55B0"/>
    <w:rsid w:val="005255B0"/>
    <w:rsid w:val="006F4D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255B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255B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Company>Microsoft</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2023-09-06T10:56:00Z</dcterms:created>
</cp:coreProperties>
</file>