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6A" w:rsidRDefault="0019766A" w:rsidP="00B74517">
      <w:pPr>
        <w:pStyle w:val="1"/>
      </w:pPr>
      <w:r w:rsidRPr="00B74517">
        <w:rPr>
          <w:rFonts w:hint="eastAsia"/>
        </w:rPr>
        <w:t>上海农商银行以创新实践做服务民生“排头兵”</w:t>
      </w:r>
    </w:p>
    <w:p w:rsidR="0019766A" w:rsidRDefault="0019766A" w:rsidP="0019766A">
      <w:pPr>
        <w:ind w:firstLineChars="200" w:firstLine="420"/>
      </w:pPr>
      <w:r>
        <w:rPr>
          <w:rFonts w:hint="eastAsia"/>
        </w:rPr>
        <w:t>古人有语：“落其实思其树，饮其流怀其源。”</w:t>
      </w:r>
    </w:p>
    <w:p w:rsidR="0019766A" w:rsidRDefault="0019766A" w:rsidP="0019766A">
      <w:pPr>
        <w:ind w:firstLineChars="200" w:firstLine="420"/>
      </w:pPr>
      <w:r>
        <w:rPr>
          <w:rFonts w:hint="eastAsia"/>
        </w:rPr>
        <w:t>现代企业是社会的细胞，社会是孕育企业成长的母体。企业在自身发展的同时，应该当好“企业公民”，饮水思源，回报社会，这是企业不可推卸的社会责任，也是构建和谐社会的重要内容。</w:t>
      </w:r>
    </w:p>
    <w:p w:rsidR="0019766A" w:rsidRDefault="0019766A" w:rsidP="0019766A">
      <w:pPr>
        <w:ind w:firstLineChars="200" w:firstLine="420"/>
      </w:pPr>
      <w:r>
        <w:rPr>
          <w:rFonts w:hint="eastAsia"/>
        </w:rPr>
        <w:t>一直以来，上海农商银行把不断满足人民日益增长的优质金融服务需求作为出发点和落脚点，主动把握人民对美好生活向往的新趋势和新需求，始终发挥上海本地城乡金融服务排头兵、主力军的作用。</w:t>
      </w:r>
    </w:p>
    <w:p w:rsidR="0019766A" w:rsidRDefault="0019766A" w:rsidP="0019766A">
      <w:pPr>
        <w:ind w:firstLineChars="200" w:firstLine="420"/>
      </w:pPr>
      <w:r>
        <w:rPr>
          <w:rFonts w:hint="eastAsia"/>
        </w:rPr>
        <w:t>在此过程中，一个个积极承担社会责任、践行金融为民的故事，被生动书写。</w:t>
      </w:r>
    </w:p>
    <w:p w:rsidR="0019766A" w:rsidRDefault="0019766A" w:rsidP="0019766A">
      <w:pPr>
        <w:ind w:firstLineChars="200" w:firstLine="420"/>
      </w:pPr>
      <w:r>
        <w:rPr>
          <w:rFonts w:hint="eastAsia"/>
        </w:rPr>
        <w:t>绿色金融赋能城市治理</w:t>
      </w:r>
    </w:p>
    <w:p w:rsidR="0019766A" w:rsidRDefault="0019766A" w:rsidP="0019766A">
      <w:pPr>
        <w:ind w:firstLineChars="200" w:firstLine="420"/>
      </w:pPr>
      <w:r>
        <w:rPr>
          <w:rFonts w:hint="eastAsia"/>
        </w:rPr>
        <w:t>绿色金融是实现社会低碳转型的必要工具，正在建设国际绿色金融枢纽的上海，有责任、也有能力在绿色金融领域发挥更大的先导作用。</w:t>
      </w:r>
    </w:p>
    <w:p w:rsidR="0019766A" w:rsidRDefault="0019766A" w:rsidP="0019766A">
      <w:pPr>
        <w:ind w:firstLineChars="200" w:firstLine="420"/>
      </w:pPr>
      <w:r>
        <w:rPr>
          <w:rFonts w:hint="eastAsia"/>
        </w:rPr>
        <w:t>作为扎根申城的本地金融机构，上海农商银行积极贯彻落实“双碳”战略，践行</w:t>
      </w:r>
      <w:r>
        <w:t>esg</w:t>
      </w:r>
      <w:r>
        <w:t>（环境、社会和公司治理）理念，以金融力量推动可持续发展，为上海绿色金融发展添砖加瓦。</w:t>
      </w:r>
    </w:p>
    <w:p w:rsidR="0019766A" w:rsidRDefault="0019766A" w:rsidP="0019766A">
      <w:pPr>
        <w:ind w:firstLineChars="200" w:firstLine="420"/>
      </w:pPr>
      <w:r>
        <w:rPr>
          <w:rFonts w:hint="eastAsia"/>
        </w:rPr>
        <w:t>宝山再生能源利用中心是上海正式实施垃圾分类后的首个生活垃圾末端处理项目，其</w:t>
      </w:r>
      <w:r>
        <w:t>3000</w:t>
      </w:r>
      <w:r>
        <w:t>吨</w:t>
      </w:r>
      <w:r>
        <w:t>/</w:t>
      </w:r>
      <w:r>
        <w:t>日干垃圾处理量、</w:t>
      </w:r>
      <w:r>
        <w:t>800</w:t>
      </w:r>
      <w:r>
        <w:t>吨</w:t>
      </w:r>
      <w:r>
        <w:t>/</w:t>
      </w:r>
      <w:r>
        <w:t>日湿垃圾处理量，能够满足宝山区近远期的垃圾处置要求，对于上海市实现生活垃圾零填埋目标具有重大意义。同时，这里每年可再生</w:t>
      </w:r>
      <w:r>
        <w:t>8</w:t>
      </w:r>
      <w:r>
        <w:t>亿度电，相当于上海常住人口</w:t>
      </w:r>
      <w:r>
        <w:t>4</w:t>
      </w:r>
      <w:r>
        <w:t>个月的用电量。</w:t>
      </w:r>
    </w:p>
    <w:p w:rsidR="0019766A" w:rsidRDefault="0019766A" w:rsidP="0019766A">
      <w:pPr>
        <w:ind w:firstLineChars="200" w:firstLine="420"/>
      </w:pPr>
      <w:r>
        <w:rPr>
          <w:rFonts w:hint="eastAsia"/>
        </w:rPr>
        <w:t>这个市级重大绿色基础设施的建成，离不开上海农商银行绿色金融业务的鼎力支持。在项目筹备期，上海农商银行就主动对接项目方上海上实宝金刚环境资源科技有限公司，积极提供融资方案，通过无需抵押和担保的纯信用方式，成为该项目银团贷款的原始参贷行之一。</w:t>
      </w:r>
    </w:p>
    <w:p w:rsidR="0019766A" w:rsidRDefault="0019766A" w:rsidP="0019766A">
      <w:pPr>
        <w:ind w:firstLineChars="200" w:firstLine="420"/>
      </w:pPr>
      <w:r>
        <w:rPr>
          <w:rFonts w:hint="eastAsia"/>
        </w:rPr>
        <w:t>纯信用方式意味着还款来源只有项目未来产生的现金流，这对银行来说风险很大。“上海农商银行的工作人员多次走访项目现场，与我们深入沟通，特别建立了绿色审批通道，最终帮助我们解决了项目担保弱的难题。”项目负责人说。</w:t>
      </w:r>
    </w:p>
    <w:p w:rsidR="0019766A" w:rsidRDefault="0019766A" w:rsidP="0019766A">
      <w:pPr>
        <w:ind w:firstLineChars="200" w:firstLine="420"/>
      </w:pPr>
      <w:r>
        <w:rPr>
          <w:rFonts w:hint="eastAsia"/>
        </w:rPr>
        <w:t>克服了“开头难”，但项目建设期内又出了“新堵点”。由于建设方案及设计工艺调整，原先的银团无法充分满足项目资金需求，重组刻不容缓。然而银团重组期间，部分原始参贷行选择退出，“当时真的是一筹莫展！”该负责人坦言。</w:t>
      </w:r>
    </w:p>
    <w:p w:rsidR="0019766A" w:rsidRDefault="0019766A" w:rsidP="0019766A">
      <w:pPr>
        <w:ind w:firstLineChars="200" w:firstLine="420"/>
      </w:pPr>
      <w:r>
        <w:rPr>
          <w:rFonts w:hint="eastAsia"/>
        </w:rPr>
        <w:t>紧要关头，上海农商银行再次挺身而出，主动承接其他银行退出的份额。尽管承担的风险进一步扩大，但是最终在各部门协同推进支持下，最终促成了银团贷款的顺利重组，有力保障项目建成落地。</w:t>
      </w:r>
    </w:p>
    <w:p w:rsidR="0019766A" w:rsidRDefault="0019766A" w:rsidP="0019766A">
      <w:pPr>
        <w:ind w:firstLineChars="200" w:firstLine="420"/>
      </w:pPr>
      <w:r>
        <w:rPr>
          <w:rFonts w:hint="eastAsia"/>
        </w:rPr>
        <w:t>上海农商银行在绿色金融领域的突破还不止于此。</w:t>
      </w:r>
      <w:r>
        <w:t>2023</w:t>
      </w:r>
      <w:r>
        <w:t>年上半年，与上海市水务局签署</w:t>
      </w:r>
      <w:r>
        <w:t>“</w:t>
      </w:r>
      <w:r>
        <w:t>节水惠</w:t>
      </w:r>
      <w:r>
        <w:t>”</w:t>
      </w:r>
      <w:r>
        <w:t>专项合作协议，与上海浦东水务（集团）有限公司签署合作协议，意向性授信用于支持浦东南片地区水厂深度处理改造、给排水管网改造、污水治理等供排水基础设施建设。根据测算，水网改造后南汇地区管道漏损率将明显下降，年节水量至少达到近</w:t>
      </w:r>
      <w:r>
        <w:t>2900</w:t>
      </w:r>
      <w:r>
        <w:t>万立方米，相当于两个滴水湖蓄水量。该笔业务成为上海市首笔水网改造</w:t>
      </w:r>
      <w:r>
        <w:t>“</w:t>
      </w:r>
      <w:r>
        <w:t>节水惠</w:t>
      </w:r>
      <w:r>
        <w:t>”</w:t>
      </w:r>
      <w:r>
        <w:t>贷款，切实助力民生保障，以金融力量赋能城市治理。</w:t>
      </w:r>
    </w:p>
    <w:p w:rsidR="0019766A" w:rsidRDefault="0019766A" w:rsidP="0019766A">
      <w:pPr>
        <w:ind w:firstLineChars="200" w:firstLine="420"/>
      </w:pPr>
      <w:r>
        <w:rPr>
          <w:rFonts w:hint="eastAsia"/>
        </w:rPr>
        <w:t>民生工程共建美丽家园</w:t>
      </w:r>
    </w:p>
    <w:p w:rsidR="0019766A" w:rsidRDefault="0019766A" w:rsidP="0019766A">
      <w:pPr>
        <w:ind w:firstLineChars="200" w:firstLine="420"/>
      </w:pPr>
      <w:r>
        <w:rPr>
          <w:rFonts w:hint="eastAsia"/>
        </w:rPr>
        <w:t>随着城市“老龄化”加快，老楼加梯成为老百姓迫切期盼解决的民生难题之一。在虹口区江湾镇街道纪念社区，加梯工作正如火如荼，已完成的楼栋电梯连廊内宽敞明亮，金属电梯厅在灯光的映衬下闪闪发光。</w:t>
      </w:r>
    </w:p>
    <w:p w:rsidR="0019766A" w:rsidRDefault="0019766A" w:rsidP="0019766A">
      <w:pPr>
        <w:ind w:firstLineChars="200" w:firstLine="420"/>
      </w:pPr>
      <w:r>
        <w:rPr>
          <w:rFonts w:hint="eastAsia"/>
        </w:rPr>
        <w:t>这项民生工程背后，也有上海农商银行的身影。</w:t>
      </w:r>
    </w:p>
    <w:p w:rsidR="0019766A" w:rsidRDefault="0019766A" w:rsidP="0019766A">
      <w:pPr>
        <w:ind w:firstLineChars="200" w:firstLine="420"/>
      </w:pPr>
      <w:r>
        <w:t>2021</w:t>
      </w:r>
      <w:r>
        <w:t>年，纪念社区加梯代建企业海珠集团正因为垫资压力大的难题而发愁，上海农商银行通过江湾镇街道牵线主动联系到了海珠集团，在企业的准入</w:t>
      </w:r>
      <w:r>
        <w:t>“</w:t>
      </w:r>
      <w:r>
        <w:t>不太符合信用贷款要求</w:t>
      </w:r>
      <w:r>
        <w:t>”</w:t>
      </w:r>
      <w:r>
        <w:t>的困难下，上下联动为民生工程</w:t>
      </w:r>
      <w:r>
        <w:t>“</w:t>
      </w:r>
      <w:r>
        <w:t>开绿灯</w:t>
      </w:r>
      <w:r>
        <w:t>”</w:t>
      </w:r>
      <w:r>
        <w:t>，为企业提供</w:t>
      </w:r>
      <w:r>
        <w:t>1000</w:t>
      </w:r>
      <w:r>
        <w:t>万元授信额度，解了企业的燃眉之急。</w:t>
      </w:r>
    </w:p>
    <w:p w:rsidR="0019766A" w:rsidRDefault="0019766A" w:rsidP="0019766A">
      <w:pPr>
        <w:ind w:firstLineChars="200" w:firstLine="420"/>
      </w:pPr>
      <w:r>
        <w:rPr>
          <w:rFonts w:hint="eastAsia"/>
        </w:rPr>
        <w:t>“纯信用贷款突破了支行审批的权限，但上海农商银行从总行到支行都很支持，加速流程，比常规的审批节省了一半的时间。”上海海珠工程设计集团有限公司总经理顾文回忆当初的“紧急情形”，仍感觉历历在目。</w:t>
      </w:r>
    </w:p>
    <w:p w:rsidR="0019766A" w:rsidRDefault="0019766A" w:rsidP="0019766A">
      <w:pPr>
        <w:ind w:firstLineChars="200" w:firstLine="420"/>
      </w:pPr>
      <w:r>
        <w:rPr>
          <w:rFonts w:hint="eastAsia"/>
        </w:rPr>
        <w:t>在区房管局的支持下，上海农商银行用创新解难题。通过为企业开立收款监管账户，作为主要还款来源的财政补贴款直接打入账户进行监管后再还款，实现闭环管理。最终既满足企业的金融需求，也一定程度上解决了银行信贷制度中的难点。</w:t>
      </w:r>
    </w:p>
    <w:p w:rsidR="0019766A" w:rsidRDefault="0019766A" w:rsidP="0019766A">
      <w:pPr>
        <w:ind w:firstLineChars="200" w:firstLine="420"/>
      </w:pPr>
      <w:r>
        <w:rPr>
          <w:rFonts w:hint="eastAsia"/>
        </w:rPr>
        <w:t>上海农商银行的周到服务，也令顾文难忘。因为小区居民支付的加装电梯费用为专项使用资金，为了加强对资金的有效监管，避免权属争议风险等各类问题，上海农商银行联合江湾镇街道、海珠集团深入群众一线，与社区居民面对面交流，探索建立加装电梯监管账户，为小区定制了鑫家园卡、门卡等，并且在小区居委处现场为居民激活开通鑫家园卡，该银行卡直接用于支付电梯费用至共管专户，以保障加装电梯专项资金专款专用。</w:t>
      </w:r>
    </w:p>
    <w:p w:rsidR="0019766A" w:rsidRDefault="0019766A" w:rsidP="0019766A">
      <w:pPr>
        <w:ind w:firstLineChars="200" w:firstLine="420"/>
      </w:pPr>
      <w:r>
        <w:rPr>
          <w:rFonts w:hint="eastAsia"/>
        </w:rPr>
        <w:t>在开展过程中，居民也对鑫家园卡产生过疑问。上海农商银行就多次联动街道、居委会、楼组长开展推广会，为居民详细介绍鑫家园卡一卡多用、实名认证等安全性实用性特点，并在现场驻点发卡、激活，向居民做好相关的解释工作。最终加梯工作顺利开展，这个项目也成为了上海农商银行践行以“普惠金融助力百姓美好生活”使命的生动注脚。</w:t>
      </w:r>
    </w:p>
    <w:p w:rsidR="0019766A" w:rsidRDefault="0019766A" w:rsidP="0019766A">
      <w:pPr>
        <w:ind w:firstLineChars="200" w:firstLine="420"/>
      </w:pPr>
      <w:r>
        <w:rPr>
          <w:rFonts w:hint="eastAsia"/>
        </w:rPr>
        <w:t>创新公益服务美好生活</w:t>
      </w:r>
    </w:p>
    <w:p w:rsidR="0019766A" w:rsidRDefault="0019766A" w:rsidP="0019766A">
      <w:pPr>
        <w:ind w:firstLineChars="200" w:firstLine="420"/>
      </w:pPr>
      <w:r>
        <w:rPr>
          <w:rFonts w:hint="eastAsia"/>
        </w:rPr>
        <w:t>每周一上午</w:t>
      </w:r>
      <w:r>
        <w:t>10</w:t>
      </w:r>
      <w:r>
        <w:t>点，</w:t>
      </w:r>
      <w:r>
        <w:t>60</w:t>
      </w:r>
      <w:r>
        <w:t>岁的吴阿姨都会准时来到离家不远的上海农商银行三林支行上油棒画课，这是今年</w:t>
      </w:r>
      <w:r>
        <w:t>3</w:t>
      </w:r>
      <w:r>
        <w:t>月起上海农商银行与上海老年大学开设的合作教学点之一，让附近的老年人在家门口就能享受到上海老年大学的精品课程。</w:t>
      </w:r>
    </w:p>
    <w:p w:rsidR="0019766A" w:rsidRDefault="0019766A" w:rsidP="0019766A">
      <w:pPr>
        <w:ind w:firstLineChars="200" w:firstLine="420"/>
      </w:pPr>
      <w:r>
        <w:rPr>
          <w:rFonts w:hint="eastAsia"/>
        </w:rPr>
        <w:t>“上海农商银行教学点上课氛围很好，我们老年人不仅收获了生活乐趣，还培养了兴趣爱好。”谈到上课，吴阿姨的喜悦溢于言表。春季班这一个学期，在上海老年大学专业老师的指导下，她和同学们一起用油棒画感受了从临摹到创作带来的艺术活力。“银行网点人员的服务很周到，想给他们点个赞！希望像这样为我们老年人开设的教学班可以越来越多！”吴阿姨说。</w:t>
      </w:r>
    </w:p>
    <w:p w:rsidR="0019766A" w:rsidRDefault="0019766A" w:rsidP="0019766A">
      <w:pPr>
        <w:ind w:firstLineChars="200" w:firstLine="420"/>
      </w:pPr>
      <w:r>
        <w:rPr>
          <w:rFonts w:hint="eastAsia"/>
        </w:rPr>
        <w:t>近年来，上海老年大学课程“排队报名”“线上秒杀”“一课难求”的话题，成为上海农商银行众多老年客户的讨论焦点。本着为老服务不断做加法的初心，上海农商银行邀请上海老年大学成为“心家园”首批合作伙伴，在嘉定南翔、浦东三林和徐汇花园开设首批试点教学点，合力打造“家门口的老年大学”，热门课程名额一天内就被抢空。</w:t>
      </w:r>
    </w:p>
    <w:p w:rsidR="0019766A" w:rsidRDefault="0019766A" w:rsidP="0019766A">
      <w:pPr>
        <w:ind w:firstLineChars="200" w:firstLine="420"/>
      </w:pPr>
      <w:r>
        <w:rPr>
          <w:rFonts w:hint="eastAsia"/>
        </w:rPr>
        <w:t>上海老年大学副校长吴新林，是本次银校合作项目的校方负责人。在他看来，将精品课程带给更多老年人的同时，这样的合作也是完善上海市终身教育网络的有效举措，更是推进终身教育高质量发展的一次创新。</w:t>
      </w:r>
    </w:p>
    <w:p w:rsidR="0019766A" w:rsidRDefault="0019766A" w:rsidP="0019766A">
      <w:pPr>
        <w:ind w:firstLineChars="200" w:firstLine="420"/>
      </w:pPr>
      <w:r>
        <w:rPr>
          <w:rFonts w:hint="eastAsia"/>
        </w:rPr>
        <w:t>“通过与上海农商银行的合作，我们常常收到老年学员朋友们对在银行网点上课的好评点赞，上海农商银行从教学配套、教务管理再到人员服务，都尽善尽力，这将进一步加深本校与上海农商银行的办学合作意愿。”吴新林说。</w:t>
      </w:r>
    </w:p>
    <w:p w:rsidR="0019766A" w:rsidRDefault="0019766A" w:rsidP="0019766A">
      <w:pPr>
        <w:ind w:firstLineChars="200" w:firstLine="420"/>
      </w:pPr>
      <w:r>
        <w:rPr>
          <w:rFonts w:hint="eastAsia"/>
        </w:rPr>
        <w:t>与上海老年大学的合作课程是上海农商银行“心家园”公益服务项目中最受欢迎的活动之一。“心家园”公益服务项目是上海农商银行深入践行人民金融思想，以金融力量赋能社会治理，将服务范围从网点延伸至乡镇、街道、社区，将服务内容从金融延伸至非金融领域的重要尝试。“心家园”对接居民百姓“衣、食、住、行、医、教、文、娱、财”等多个方面需求，聚焦“一老一小”重点群体，关注百姓身边难点，力争把服务做到“家门口”和“心坎上”。</w:t>
      </w:r>
    </w:p>
    <w:p w:rsidR="0019766A" w:rsidRDefault="0019766A" w:rsidP="0019766A">
      <w:pPr>
        <w:ind w:firstLineChars="200" w:firstLine="420"/>
      </w:pPr>
      <w:r>
        <w:rPr>
          <w:rFonts w:hint="eastAsia"/>
        </w:rPr>
        <w:t>目前，全行共建设</w:t>
      </w:r>
      <w:r>
        <w:t>500</w:t>
      </w:r>
      <w:r>
        <w:t>余家公益服务站，全面覆盖上海</w:t>
      </w:r>
      <w:r>
        <w:t>16</w:t>
      </w:r>
      <w:r>
        <w:t>个行政区，并已触达全市</w:t>
      </w:r>
      <w:r>
        <w:t>85%</w:t>
      </w:r>
      <w:r>
        <w:t>的街道和乡镇。</w:t>
      </w:r>
    </w:p>
    <w:p w:rsidR="0019766A" w:rsidRDefault="0019766A" w:rsidP="0019766A">
      <w:pPr>
        <w:ind w:firstLineChars="200" w:firstLine="420"/>
      </w:pPr>
      <w:r>
        <w:rPr>
          <w:rFonts w:hint="eastAsia"/>
        </w:rPr>
        <w:t>除了与上海老年大学的合作，黄浦半淞园“心家园”项目参与街道“云上养老合作社”信息平台建设，成为区内唯一的金融业代表，将周边网点打造成社区友好活动空间，设立社区医养结合服务点、老人日间休憩点等为老、为社区服务项目；普陀区也在今年引入上海农商银行“心家园”及联盟单位，为“邻聚里”带来了一份份的礼物与项目。</w:t>
      </w:r>
    </w:p>
    <w:p w:rsidR="0019766A" w:rsidRDefault="0019766A" w:rsidP="0019766A">
      <w:pPr>
        <w:ind w:firstLineChars="200" w:firstLine="420"/>
      </w:pPr>
      <w:r>
        <w:rPr>
          <w:rFonts w:hint="eastAsia"/>
        </w:rPr>
        <w:t>人民金融为人民。多年来，上海农商银行以金融服务为抓手，关注“急难愁盼”的民生事，打造多元化、专业化、人性化的服务体系，充分回应新时代新征程，人民对普惠化、便捷化、优质化金融服务的美好向往。面向未来，将始终坚持以人为本、客户至上的理念，奋进新征程，建功新时代，继续书写“人民金融”的新篇章。</w:t>
      </w:r>
    </w:p>
    <w:p w:rsidR="0019766A" w:rsidRDefault="0019766A" w:rsidP="00B74517">
      <w:pPr>
        <w:jc w:val="right"/>
      </w:pPr>
      <w:r w:rsidRPr="00B74517">
        <w:rPr>
          <w:rFonts w:hint="eastAsia"/>
        </w:rPr>
        <w:t>上海农商银行</w:t>
      </w:r>
      <w:r>
        <w:rPr>
          <w:rFonts w:hint="eastAsia"/>
        </w:rPr>
        <w:t>2023-8-31</w:t>
      </w:r>
    </w:p>
    <w:p w:rsidR="0019766A" w:rsidRDefault="0019766A" w:rsidP="007C4336">
      <w:pPr>
        <w:sectPr w:rsidR="0019766A" w:rsidSect="007C4336">
          <w:type w:val="continuous"/>
          <w:pgSz w:w="11906" w:h="16838"/>
          <w:pgMar w:top="1644" w:right="1236" w:bottom="1418" w:left="1814" w:header="851" w:footer="907" w:gutter="0"/>
          <w:pgNumType w:start="1"/>
          <w:cols w:space="720"/>
          <w:docGrid w:type="lines" w:linePitch="341" w:charSpace="2373"/>
        </w:sectPr>
      </w:pPr>
    </w:p>
    <w:p w:rsidR="00B8360D" w:rsidRDefault="00B8360D"/>
    <w:sectPr w:rsidR="00B836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766A"/>
    <w:rsid w:val="0019766A"/>
    <w:rsid w:val="00B836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9766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9766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2702</Characters>
  <Application>Microsoft Office Word</Application>
  <DocSecurity>0</DocSecurity>
  <Lines>22</Lines>
  <Paragraphs>6</Paragraphs>
  <ScaleCrop>false</ScaleCrop>
  <Company>Microsoft</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2023-09-06T10:56:00Z</dcterms:created>
</cp:coreProperties>
</file>