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17A" w:rsidRDefault="0087017A">
      <w:pPr>
        <w:pStyle w:val="1"/>
      </w:pPr>
      <w:r>
        <w:t>嘉兴链接新能源汽车产业新动能</w:t>
      </w:r>
    </w:p>
    <w:p w:rsidR="0087017A" w:rsidRDefault="0087017A">
      <w:pPr>
        <w:ind w:firstLine="420"/>
      </w:pPr>
      <w:r>
        <w:t>作为浙江接轨上海</w:t>
      </w:r>
      <w:r>
        <w:t>“</w:t>
      </w:r>
      <w:r>
        <w:t>桥头堡</w:t>
      </w:r>
      <w:r>
        <w:t>”</w:t>
      </w:r>
      <w:r>
        <w:t>，嘉兴在长三角城市群的</w:t>
      </w:r>
      <w:r>
        <w:t>“</w:t>
      </w:r>
      <w:r>
        <w:t>朋友圈</w:t>
      </w:r>
      <w:r>
        <w:t>”</w:t>
      </w:r>
      <w:r>
        <w:t>里，积极对接优质资源，拥抱重大政策红利，正加快打造长三角城市群重要中心城市和节点城市。</w:t>
      </w:r>
    </w:p>
    <w:p w:rsidR="0087017A" w:rsidRDefault="0087017A">
      <w:pPr>
        <w:ind w:firstLine="420"/>
      </w:pPr>
      <w:r>
        <w:t>以</w:t>
      </w:r>
      <w:r>
        <w:t>“</w:t>
      </w:r>
      <w:r>
        <w:t>新能源、智能制造</w:t>
      </w:r>
      <w:r>
        <w:t>”</w:t>
      </w:r>
      <w:r>
        <w:t>为代表的新兴产业，为长三角腾飞注入全新动能。近日，</w:t>
      </w:r>
      <w:r>
        <w:t>2023</w:t>
      </w:r>
      <w:r>
        <w:t>长三角汽车产业发展论坛暨嘉兴汽车关联产业项目资源对接会在上海虹桥举行，旨在链接各方资源，深化产业合作。</w:t>
      </w:r>
    </w:p>
    <w:p w:rsidR="0087017A" w:rsidRDefault="0087017A">
      <w:pPr>
        <w:ind w:firstLine="420"/>
      </w:pPr>
      <w:r>
        <w:t>近年来，作为重点培育打造的先进制造产业集群之一，嘉兴新能源汽车产业发展迅速，集聚效应初步显现，产业生态日趋完善。伴随虹桥国际开放枢纽将提升能级，嘉兴将再迎重大发展机遇。</w:t>
      </w:r>
    </w:p>
    <w:p w:rsidR="0087017A" w:rsidRDefault="0087017A">
      <w:pPr>
        <w:ind w:firstLine="420"/>
      </w:pPr>
      <w:r>
        <w:t>打造产融交流平台</w:t>
      </w:r>
    </w:p>
    <w:p w:rsidR="0087017A" w:rsidRDefault="0087017A">
      <w:pPr>
        <w:ind w:firstLine="420"/>
      </w:pPr>
      <w:r>
        <w:t>近日，由嘉兴市长三角一体化发展办公室（嘉兴市人民政府驻上海联络处）主办，优势资本、嘉兴农商行、建设银行嘉兴分行协办的</w:t>
      </w:r>
      <w:r>
        <w:t>2023</w:t>
      </w:r>
      <w:r>
        <w:t>长三角汽车产业发展论坛暨嘉兴汽车关联产业项目资源对接会在上海虹桥举行。嘉兴市委、市政府副秘书长、市长三角一体化发展办公室党组书记、主任杨克建出席并致辞，市商务局、市金融办、市长三办、市长投集团、市国投公司等市级部门和国企分管负责人参加。</w:t>
      </w:r>
    </w:p>
    <w:p w:rsidR="0087017A" w:rsidRDefault="0087017A">
      <w:pPr>
        <w:ind w:firstLine="420"/>
      </w:pPr>
      <w:r>
        <w:t>本次论坛邀请了</w:t>
      </w:r>
      <w:r>
        <w:t>13</w:t>
      </w:r>
      <w:r>
        <w:t>家汽车关联企业的</w:t>
      </w:r>
      <w:r>
        <w:t>20</w:t>
      </w:r>
      <w:r>
        <w:t>多位高管参加。会上，专家就汽车关联产业投资热点等做主题分享，市商务局就汽车产业进行推介。会议还特别设置了项目路演环节，各县（市、区）工作部和与会企业嘉宾深入对接，已在产业合作、人才引进、资本招商等领域达成初步合作意向。</w:t>
      </w:r>
    </w:p>
    <w:p w:rsidR="0087017A" w:rsidRDefault="0087017A">
      <w:pPr>
        <w:ind w:firstLine="420"/>
      </w:pPr>
      <w:r>
        <w:t>产业集群的发展壮大离不开资本的大力支持。会上，嘉兴市人民政府驻上海联络处与优势资本股权投资基金签订战略合作框架协议，双方将在泛半导体产业、汽车产业和新能源产业领域开展广泛合作。</w:t>
      </w:r>
    </w:p>
    <w:p w:rsidR="0087017A" w:rsidRDefault="0087017A">
      <w:pPr>
        <w:ind w:firstLine="420"/>
      </w:pPr>
      <w:r>
        <w:t>优势资本创始合伙人、董事长吴克忠表示，</w:t>
      </w:r>
      <w:r>
        <w:t>“</w:t>
      </w:r>
      <w:r>
        <w:t>在过去的投资经历中，我们积累了大量的产业资源、企业资源和科创资源，也摸索出一整套用资本来推动产业大招商、招大商的工作方法。我们希望利用自身在产业资源、企业资源和科创资源方面的丰富积累，用资本化、数字化手段，把资源资本化、资本产业化，发挥有为政府、有效市场作用，推动更多项目在嘉兴落地，助力嘉兴产业高质量发展。</w:t>
      </w:r>
      <w:r>
        <w:t>”</w:t>
      </w:r>
    </w:p>
    <w:p w:rsidR="0087017A" w:rsidRDefault="0087017A">
      <w:pPr>
        <w:ind w:firstLine="420"/>
      </w:pPr>
      <w:r>
        <w:t>嘉兴市长三角一体化发展办公室党组成员、副主任王乐洋认为，优势资本关注新能源汽车、新材料等重点产业，与嘉兴大力培育的</w:t>
      </w:r>
      <w:r>
        <w:t>“135N”</w:t>
      </w:r>
      <w:r>
        <w:t>先进制造业集群相契合，</w:t>
      </w:r>
      <w:r>
        <w:t>“</w:t>
      </w:r>
      <w:r>
        <w:t>希望借助资本的专业力量，探索资本招商的新模式，更精准地把更多优质项目引到嘉兴，并在项目落地后，能借资本推手加快项目建设。</w:t>
      </w:r>
      <w:r>
        <w:t>”</w:t>
      </w:r>
    </w:p>
    <w:p w:rsidR="0087017A" w:rsidRDefault="0087017A">
      <w:pPr>
        <w:ind w:firstLine="420"/>
      </w:pPr>
      <w:r>
        <w:t>超凡汽车创始人周超在分享时指出，当前新能源汽车产业处于上升趋势，在整体经济增长过程中，将会衍生出较多结构性需求，拥有创新规模的成本优势及新技术优势，具备比较好的发展机会。同时，行业还存在诸多痛点，如进入门槛较高，零部件企业市场资源相对有限；过快的迭代，导致产品可能会迅速由蓝海切换至红海；交付不足与产能过剩或过度投资同时存在；动产融资难融资贵等。</w:t>
      </w:r>
    </w:p>
    <w:p w:rsidR="0087017A" w:rsidRDefault="0087017A">
      <w:pPr>
        <w:ind w:firstLine="420"/>
      </w:pPr>
      <w:r>
        <w:t>据悉，</w:t>
      </w:r>
      <w:r>
        <w:t>“</w:t>
      </w:r>
      <w:r>
        <w:t>嘉兴城市会客厅</w:t>
      </w:r>
      <w:r>
        <w:t>”</w:t>
      </w:r>
      <w:r>
        <w:t>是嘉兴市长三角一体化发展办公室（嘉兴市人民政府驻上海联络处）紧紧围绕</w:t>
      </w:r>
      <w:r>
        <w:t>“135N”</w:t>
      </w:r>
      <w:r>
        <w:t>产业规划，搭建</w:t>
      </w:r>
      <w:r>
        <w:t>“</w:t>
      </w:r>
      <w:r>
        <w:t>政府</w:t>
      </w:r>
      <w:r>
        <w:t>—</w:t>
      </w:r>
      <w:r>
        <w:t>企业</w:t>
      </w:r>
      <w:r>
        <w:t>—</w:t>
      </w:r>
      <w:r>
        <w:t>资本</w:t>
      </w:r>
      <w:r>
        <w:t>—</w:t>
      </w:r>
      <w:r>
        <w:t>智库</w:t>
      </w:r>
      <w:r>
        <w:t>”</w:t>
      </w:r>
      <w:r>
        <w:t>交流推介对接平台。采取政府主导、市场运作模式，实现产业、平台与市场需求的有效对接，是全市在沪招商引资、高端资源对接的重点交流平台。创新</w:t>
      </w:r>
      <w:r>
        <w:t>“</w:t>
      </w:r>
      <w:r>
        <w:t>政府平台</w:t>
      </w:r>
      <w:r>
        <w:t>+</w:t>
      </w:r>
      <w:r>
        <w:t>资本机构</w:t>
      </w:r>
      <w:r>
        <w:t>+</w:t>
      </w:r>
      <w:r>
        <w:t>上市公司企业</w:t>
      </w:r>
      <w:r>
        <w:t>+</w:t>
      </w:r>
      <w:r>
        <w:t>智库</w:t>
      </w:r>
      <w:r>
        <w:t>(</w:t>
      </w:r>
      <w:r>
        <w:t>专家</w:t>
      </w:r>
      <w:r>
        <w:t>)+</w:t>
      </w:r>
      <w:r>
        <w:t>媒体</w:t>
      </w:r>
      <w:r>
        <w:t>”</w:t>
      </w:r>
      <w:r>
        <w:t>五位一体的对接交流模式，开展沙龙座谈、推介交流等活动。</w:t>
      </w:r>
    </w:p>
    <w:p w:rsidR="0087017A" w:rsidRDefault="0087017A">
      <w:pPr>
        <w:ind w:firstLine="420"/>
      </w:pPr>
      <w:r>
        <w:t>助力新能源汽车产业高速发展</w:t>
      </w:r>
    </w:p>
    <w:p w:rsidR="0087017A" w:rsidRDefault="0087017A">
      <w:pPr>
        <w:ind w:firstLine="420"/>
      </w:pPr>
      <w:r>
        <w:t>近期，长三角三省一市经济数据全部出炉，</w:t>
      </w:r>
      <w:r>
        <w:t>41</w:t>
      </w:r>
      <w:r>
        <w:t>市中有</w:t>
      </w:r>
      <w:r>
        <w:t>35</w:t>
      </w:r>
      <w:r>
        <w:t>个城市经济增速超过全国。经济增长强劲。其中，以</w:t>
      </w:r>
      <w:r>
        <w:t>“</w:t>
      </w:r>
      <w:r>
        <w:t>新能源、智能制造</w:t>
      </w:r>
      <w:r>
        <w:t>”</w:t>
      </w:r>
      <w:r>
        <w:t>为代表的新兴产业，为长三角区域稳住经济大盘注入全新动能。</w:t>
      </w:r>
    </w:p>
    <w:p w:rsidR="0087017A" w:rsidRDefault="0087017A">
      <w:pPr>
        <w:ind w:firstLine="420"/>
      </w:pPr>
      <w:r>
        <w:t>新能源汽车产业是高端装备制造业的重要组成部分，是嘉兴市重点培育打造的先进制造产业集群之一。近年来，嘉兴新能源汽车产业发展迅速，</w:t>
      </w:r>
      <w:r>
        <w:t>2022</w:t>
      </w:r>
      <w:r>
        <w:t>年全市新能源整车产、销量均突破</w:t>
      </w:r>
      <w:r>
        <w:t>15</w:t>
      </w:r>
      <w:r>
        <w:t>万辆，居全省首位，全市汽车产业链产值近</w:t>
      </w:r>
      <w:r>
        <w:t>900</w:t>
      </w:r>
      <w:r>
        <w:t>亿元，其中新能源汽车产值约</w:t>
      </w:r>
      <w:r>
        <w:t>400</w:t>
      </w:r>
      <w:r>
        <w:t>亿元。</w:t>
      </w:r>
    </w:p>
    <w:p w:rsidR="0087017A" w:rsidRDefault="0087017A">
      <w:pPr>
        <w:ind w:firstLine="420"/>
      </w:pPr>
      <w:r>
        <w:t>集聚效应初步呈现。嘉兴全市现有汽车产业链规上企业</w:t>
      </w:r>
      <w:r>
        <w:t>315</w:t>
      </w:r>
      <w:r>
        <w:t>家，其中涉及新能源汽车产业领域的有</w:t>
      </w:r>
      <w:r>
        <w:t>185</w:t>
      </w:r>
      <w:r>
        <w:t>家，汇聚了从整车到电池、电机、电控再到零部件、汽车电子、内外饰、新材料等各个产业领域，形成集中、集聚、集群发展的态势。</w:t>
      </w:r>
    </w:p>
    <w:p w:rsidR="0087017A" w:rsidRDefault="0087017A">
      <w:pPr>
        <w:ind w:firstLine="420"/>
      </w:pPr>
      <w:r>
        <w:t>从地域分布来看，主要集中在平湖、桐乡和市本级三大区域，分别拥有规上企业</w:t>
      </w:r>
      <w:r>
        <w:t>77</w:t>
      </w:r>
      <w:r>
        <w:t>家、</w:t>
      </w:r>
      <w:r>
        <w:t>47</w:t>
      </w:r>
      <w:r>
        <w:t>家、</w:t>
      </w:r>
      <w:r>
        <w:t>77</w:t>
      </w:r>
      <w:r>
        <w:t>家，</w:t>
      </w:r>
      <w:r>
        <w:t>2022</w:t>
      </w:r>
      <w:r>
        <w:t>年产值分别达到</w:t>
      </w:r>
      <w:r>
        <w:t>270</w:t>
      </w:r>
      <w:r>
        <w:t>亿、</w:t>
      </w:r>
      <w:r>
        <w:t>253</w:t>
      </w:r>
      <w:r>
        <w:t>亿、</w:t>
      </w:r>
      <w:r>
        <w:t>222</w:t>
      </w:r>
      <w:r>
        <w:t>亿。今年上半年，全市</w:t>
      </w:r>
      <w:r>
        <w:t>315</w:t>
      </w:r>
      <w:r>
        <w:t>家汽车规上企业实现产值</w:t>
      </w:r>
      <w:r>
        <w:t>473</w:t>
      </w:r>
      <w:r>
        <w:t>亿元，同比增长</w:t>
      </w:r>
      <w:r>
        <w:t>27.7%</w:t>
      </w:r>
      <w:r>
        <w:t>。</w:t>
      </w:r>
    </w:p>
    <w:p w:rsidR="0087017A" w:rsidRDefault="0087017A">
      <w:pPr>
        <w:ind w:firstLine="420"/>
      </w:pPr>
      <w:r>
        <w:t>产业生态日趋完善。记者采访获悉，近年来，嘉兴市围绕打造标志性产业链为发展目标，聚焦动力电池、驱动电机、电控系统、智能网联、燃料电池等产业链关键环节，深入实施强链补链延链壮链工程，巩固汽车电子、内外饰等传统优势领域，发挥双环传动、宇星紧固件等零部件企业的中坚作用，推动汽车零部件向高端化发展。</w:t>
      </w:r>
    </w:p>
    <w:p w:rsidR="0087017A" w:rsidRDefault="0087017A">
      <w:pPr>
        <w:ind w:firstLine="420"/>
      </w:pPr>
      <w:r>
        <w:t>目前，嘉兴全市基本形成了从整车到</w:t>
      </w:r>
      <w:r>
        <w:t>“</w:t>
      </w:r>
      <w:r>
        <w:t>三电</w:t>
      </w:r>
      <w:r>
        <w:t>”</w:t>
      </w:r>
      <w:r>
        <w:t>核心部件、从控制系统到智能座舱、从新材料到内外饰的全产业链条发展的格局。据统计，全市汽车行业产值超</w:t>
      </w:r>
      <w:r>
        <w:t>10</w:t>
      </w:r>
      <w:r>
        <w:t>亿元企业有</w:t>
      </w:r>
      <w:r>
        <w:t>17</w:t>
      </w:r>
      <w:r>
        <w:t>家，国家</w:t>
      </w:r>
      <w:r>
        <w:t>“</w:t>
      </w:r>
      <w:r>
        <w:t>专精特新</w:t>
      </w:r>
      <w:r>
        <w:t>”</w:t>
      </w:r>
      <w:r>
        <w:t>小巨人企业</w:t>
      </w:r>
      <w:r>
        <w:t>18</w:t>
      </w:r>
      <w:r>
        <w:t>家。在汽车产业的拉动下，今年上半年，全市规上企业增加值达到</w:t>
      </w:r>
      <w:r>
        <w:t>1375</w:t>
      </w:r>
      <w:r>
        <w:t>亿元，同比增长</w:t>
      </w:r>
      <w:r>
        <w:t>9%</w:t>
      </w:r>
      <w:r>
        <w:t>，增速列全省第三位。</w:t>
      </w:r>
    </w:p>
    <w:p w:rsidR="0087017A" w:rsidRDefault="0087017A">
      <w:pPr>
        <w:ind w:firstLine="420"/>
      </w:pPr>
      <w:r>
        <w:t>再迎重大政策红利</w:t>
      </w:r>
    </w:p>
    <w:p w:rsidR="0087017A" w:rsidRDefault="0087017A">
      <w:pPr>
        <w:ind w:firstLine="420"/>
      </w:pPr>
      <w:r>
        <w:t>今年上半年，面对外部的严峻挑战，长三角三省一市的经济增速均超过</w:t>
      </w:r>
      <w:r>
        <w:t>6%</w:t>
      </w:r>
      <w:r>
        <w:t>。作为我国经济发展的重要引擎，长三角对维护我国经济大盘稳定作出突出贡献。</w:t>
      </w:r>
    </w:p>
    <w:p w:rsidR="0087017A" w:rsidRDefault="0087017A">
      <w:pPr>
        <w:ind w:firstLine="420"/>
      </w:pPr>
      <w:r>
        <w:t>在长三角一体化发展过程中，嘉兴作为重要的节点城市，受到各方的广泛关注。近期，虹桥国际开放枢纽将提升能级，嘉兴开放发展再迎重大政策红利。</w:t>
      </w:r>
    </w:p>
    <w:p w:rsidR="0087017A" w:rsidRDefault="0087017A">
      <w:pPr>
        <w:ind w:firstLine="420"/>
      </w:pPr>
      <w:r>
        <w:t>8</w:t>
      </w:r>
      <w:r>
        <w:t>月</w:t>
      </w:r>
      <w:r>
        <w:t>16</w:t>
      </w:r>
      <w:r>
        <w:t>日，国家发改委印发《关于推动虹桥国际开放枢纽进一步提升能级的若干政策措施》（以下简称《政策措施》），提出了以虹桥国际开放枢纽引领长三角更高质量一体化发展的</w:t>
      </w:r>
      <w:r>
        <w:t>24</w:t>
      </w:r>
      <w:r>
        <w:t>条新政策措施。其中特别提到，支持苏州、嘉兴打造长三角城市群重要节点城市，共同打造具有全球影响力的国际开放枢纽。</w:t>
      </w:r>
    </w:p>
    <w:p w:rsidR="0087017A" w:rsidRDefault="0087017A">
      <w:pPr>
        <w:ind w:firstLine="420"/>
      </w:pPr>
      <w:r>
        <w:t>建设虹桥国际开放枢纽是国家推动落实长三角一体化发展战略的重大布局，是长三角一体化发展进程中具有里程碑意义。人流、物流、资金流、数据流高效畅通是长三角更高质量一体化发展的必要条件。</w:t>
      </w:r>
    </w:p>
    <w:p w:rsidR="0087017A" w:rsidRDefault="0087017A">
      <w:pPr>
        <w:ind w:firstLine="420"/>
      </w:pPr>
      <w:r>
        <w:t>当前，嘉兴瞄准打造长三角航空物流枢纽中心的目标定位，正在全面推进嘉兴机场建设，努力建成立足长三角、联通全国、辐射全球的超级共享联运中心。上海交通大学上海高级金融学院副院长张湧表示，《政策措施》提出的相关举措将进一步支持各地联动发展，实现资源共享、政策共通、平台共建。</w:t>
      </w:r>
    </w:p>
    <w:p w:rsidR="0087017A" w:rsidRDefault="0087017A">
      <w:pPr>
        <w:ind w:firstLine="420"/>
      </w:pPr>
      <w:r>
        <w:t>对此，嘉兴市长三角发展办相关负责人表示，下一步，嘉兴将根据国家、省级有关工作部署，精心组织实施，扎实推进各项政策措施落地落实，加快把政策红利转化为发展动力。</w:t>
      </w:r>
    </w:p>
    <w:p w:rsidR="0087017A" w:rsidRDefault="0087017A">
      <w:pPr>
        <w:ind w:firstLine="420"/>
        <w:jc w:val="right"/>
      </w:pPr>
      <w:r>
        <w:t>长三角日报</w:t>
      </w:r>
      <w:r>
        <w:t>2023-08-21</w:t>
      </w:r>
    </w:p>
    <w:p w:rsidR="0087017A" w:rsidRDefault="0087017A" w:rsidP="000149D6">
      <w:pPr>
        <w:sectPr w:rsidR="0087017A" w:rsidSect="000149D6">
          <w:type w:val="continuous"/>
          <w:pgSz w:w="11906" w:h="16838"/>
          <w:pgMar w:top="1644" w:right="1236" w:bottom="1418" w:left="1814" w:header="851" w:footer="907" w:gutter="0"/>
          <w:pgNumType w:start="1"/>
          <w:cols w:space="720"/>
          <w:docGrid w:type="lines" w:linePitch="341" w:charSpace="2373"/>
        </w:sectPr>
      </w:pPr>
    </w:p>
    <w:p w:rsidR="00F24A4F" w:rsidRDefault="00F24A4F"/>
    <w:sectPr w:rsidR="00F24A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17A"/>
    <w:rsid w:val="0087017A"/>
    <w:rsid w:val="00F24A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01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01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2300</Characters>
  <Application>Microsoft Office Word</Application>
  <DocSecurity>0</DocSecurity>
  <Lines>19</Lines>
  <Paragraphs>5</Paragraphs>
  <ScaleCrop>false</ScaleCrop>
  <Company>Microsoft</Company>
  <LinksUpToDate>false</LinksUpToDate>
  <CharactersWithSpaces>2698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2023-08-30T03:45:00Z</dcterms:created>
</cp:coreProperties>
</file>