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FB" w:rsidRDefault="005A1BFB">
      <w:pPr>
        <w:pStyle w:val="1"/>
      </w:pPr>
      <w:r>
        <w:rPr>
          <w:rFonts w:hint="eastAsia"/>
        </w:rPr>
        <w:t>北京规划“一南一北”机器人产业园</w:t>
      </w:r>
    </w:p>
    <w:p w:rsidR="005A1BFB" w:rsidRDefault="005A1BFB">
      <w:pPr>
        <w:ind w:firstLine="420"/>
      </w:pPr>
      <w:r>
        <w:rPr>
          <w:rFonts w:hint="eastAsia"/>
        </w:rPr>
        <w:t>本报讯</w:t>
      </w:r>
      <w:r>
        <w:rPr>
          <w:rFonts w:hint="eastAsia"/>
        </w:rPr>
        <w:t>(</w:t>
      </w:r>
      <w:r>
        <w:rPr>
          <w:rFonts w:hint="eastAsia"/>
        </w:rPr>
        <w:t>记者</w:t>
      </w:r>
      <w:r>
        <w:rPr>
          <w:rFonts w:hint="eastAsia"/>
        </w:rPr>
        <w:t xml:space="preserve"> </w:t>
      </w:r>
      <w:r>
        <w:rPr>
          <w:rFonts w:hint="eastAsia"/>
        </w:rPr>
        <w:t>刘苏雅</w:t>
      </w:r>
      <w:r>
        <w:rPr>
          <w:rFonts w:hint="eastAsia"/>
        </w:rPr>
        <w:t>)</w:t>
      </w:r>
      <w:r>
        <w:rPr>
          <w:rFonts w:hint="eastAsia"/>
        </w:rPr>
        <w:t>北京将推动“一南一北”机器人产业园建设。日前举行的</w:t>
      </w:r>
      <w:r>
        <w:rPr>
          <w:rFonts w:hint="eastAsia"/>
        </w:rPr>
        <w:t>2023</w:t>
      </w:r>
      <w:r>
        <w:rPr>
          <w:rFonts w:hint="eastAsia"/>
        </w:rPr>
        <w:t>世界机器人大会“机器人与科创融合发展论坛”透露，本市正在规划建设</w:t>
      </w:r>
      <w:r>
        <w:rPr>
          <w:rFonts w:hint="eastAsia"/>
        </w:rPr>
        <w:t>25</w:t>
      </w:r>
      <w:r>
        <w:rPr>
          <w:rFonts w:hint="eastAsia"/>
        </w:rPr>
        <w:t>万平方米的亦庄机器人产业园、</w:t>
      </w:r>
      <w:r>
        <w:rPr>
          <w:rFonts w:hint="eastAsia"/>
        </w:rPr>
        <w:t>30</w:t>
      </w:r>
      <w:r>
        <w:rPr>
          <w:rFonts w:hint="eastAsia"/>
        </w:rPr>
        <w:t>万平方米的昌平机器人产业园。</w:t>
      </w:r>
    </w:p>
    <w:p w:rsidR="005A1BFB" w:rsidRDefault="005A1BFB">
      <w:pPr>
        <w:ind w:firstLine="420"/>
      </w:pPr>
      <w:r>
        <w:rPr>
          <w:rFonts w:hint="eastAsia"/>
        </w:rPr>
        <w:t>数据显示，</w:t>
      </w:r>
      <w:r>
        <w:rPr>
          <w:rFonts w:hint="eastAsia"/>
        </w:rPr>
        <w:t>2023</w:t>
      </w:r>
      <w:r>
        <w:rPr>
          <w:rFonts w:hint="eastAsia"/>
        </w:rPr>
        <w:t>年，全球机器人市场规模预计将突破</w:t>
      </w:r>
      <w:r>
        <w:rPr>
          <w:rFonts w:hint="eastAsia"/>
        </w:rPr>
        <w:t>477</w:t>
      </w:r>
      <w:r>
        <w:rPr>
          <w:rFonts w:hint="eastAsia"/>
        </w:rPr>
        <w:t>亿美元。我国现有机器人相关企业已超</w:t>
      </w:r>
      <w:r>
        <w:rPr>
          <w:rFonts w:hint="eastAsia"/>
        </w:rPr>
        <w:t>34</w:t>
      </w:r>
      <w:r>
        <w:rPr>
          <w:rFonts w:hint="eastAsia"/>
        </w:rPr>
        <w:t>万家，初步形成了产业领军企业、独角兽企业及上下游生态链。本市机器人产业起步早、创新资源集中，已经形成了一批突破性的前沿技术成果和产品，培育了一批专精特新企业和创业团队。日前发布的《北京市机器人产业创新发展行动方案</w:t>
      </w:r>
      <w:r>
        <w:rPr>
          <w:rFonts w:hint="eastAsia"/>
        </w:rPr>
        <w:t>(2023-2025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》提出，实行“产品创新和场景示范双驱动，生态优化和产业协同共联动”，打造机器人产业发展“北京样板”。</w:t>
      </w:r>
    </w:p>
    <w:p w:rsidR="005A1BFB" w:rsidRDefault="005A1BFB">
      <w:pPr>
        <w:ind w:firstLine="420"/>
      </w:pPr>
      <w:r>
        <w:rPr>
          <w:rFonts w:hint="eastAsia"/>
        </w:rPr>
        <w:t>高速发展和变革中的机器人产业，需要多要素的保障。论坛上，市经信局相关负责人介绍，聚焦机器人产业关键核心技术、产业共性技术和前沿技术研发，本市将通过“揭榜挂帅”解决技术难题，中试验证平台、共享加工中心等公共平台建设单位也可获补贴。</w:t>
      </w:r>
    </w:p>
    <w:p w:rsidR="005A1BFB" w:rsidRDefault="005A1BFB">
      <w:pPr>
        <w:ind w:firstLine="420"/>
      </w:pPr>
      <w:r>
        <w:rPr>
          <w:rFonts w:hint="eastAsia"/>
        </w:rPr>
        <w:t>在打造产业生态方面，北京正在规划建设</w:t>
      </w:r>
      <w:r>
        <w:rPr>
          <w:rFonts w:hint="eastAsia"/>
        </w:rPr>
        <w:t>25</w:t>
      </w:r>
      <w:r>
        <w:rPr>
          <w:rFonts w:hint="eastAsia"/>
        </w:rPr>
        <w:t>万平方米的亦庄机器人产业园、</w:t>
      </w:r>
      <w:r>
        <w:rPr>
          <w:rFonts w:hint="eastAsia"/>
        </w:rPr>
        <w:t>30</w:t>
      </w:r>
      <w:r>
        <w:rPr>
          <w:rFonts w:hint="eastAsia"/>
        </w:rPr>
        <w:t>万平方米的昌平机器人产业园，两园在京“一南一北”落地，将支撑起本市机器人产业基地建设；对“机器人生产机器人”的标杆工厂将予以奖励，全局性、战略性重大项目也将给予贴息支持。在京津冀产业协同上，本市将对首次纳入机器人整机和核心零部件配套的京津冀企业，按不超过实际履约金额的</w:t>
      </w:r>
      <w:r>
        <w:rPr>
          <w:rFonts w:hint="eastAsia"/>
        </w:rPr>
        <w:t>5%</w:t>
      </w:r>
      <w:r>
        <w:rPr>
          <w:rFonts w:hint="eastAsia"/>
        </w:rPr>
        <w:t>予以奖励，最高</w:t>
      </w:r>
      <w:r>
        <w:rPr>
          <w:rFonts w:hint="eastAsia"/>
        </w:rPr>
        <w:t>3000</w:t>
      </w:r>
      <w:r>
        <w:rPr>
          <w:rFonts w:hint="eastAsia"/>
        </w:rPr>
        <w:t>万元。</w:t>
      </w:r>
    </w:p>
    <w:p w:rsidR="005A1BFB" w:rsidRDefault="005A1BFB">
      <w:pPr>
        <w:ind w:firstLine="420"/>
      </w:pPr>
      <w:r>
        <w:rPr>
          <w:rFonts w:hint="eastAsia"/>
        </w:rPr>
        <w:t>本次论坛上，来自高校、院所、企业的专家代表共话机器人在推动城市治理、科技教育、智能制造等方面的潜力。</w:t>
      </w:r>
    </w:p>
    <w:p w:rsidR="005A1BFB" w:rsidRDefault="005A1BFB">
      <w:pPr>
        <w:ind w:firstLine="420"/>
      </w:pPr>
      <w:r>
        <w:rPr>
          <w:rFonts w:hint="eastAsia"/>
        </w:rPr>
        <w:t>“机器人的发展延伸了我们的视觉，能为城市管理者提供更深入的洞察能力，以及智能、安全、高效的解决问题的手段。”北京城市排水集团企业研究中心副主任李魁晓说，北京城区排水管网、污水管网正在逐步使用机器人替代密闭有限空间的作业，未来城市地下管道和基础设施的机器人化检测维护，将是一个巨大的应用市场。</w:t>
      </w:r>
    </w:p>
    <w:p w:rsidR="005A1BFB" w:rsidRDefault="005A1BFB">
      <w:pPr>
        <w:ind w:firstLine="420"/>
      </w:pPr>
      <w:r>
        <w:rPr>
          <w:rFonts w:hint="eastAsia"/>
        </w:rPr>
        <w:t>推动创新成果向产业链延伸，需要基于现实需求抓准痛点并不断优化，让机器人切实解决应用场景中存在的问题。为此，本市将推动机器人“千行百业”示范应用，发布“机器人</w:t>
      </w:r>
      <w:r>
        <w:rPr>
          <w:rFonts w:hint="eastAsia"/>
        </w:rPr>
        <w:t>+</w:t>
      </w:r>
      <w:r>
        <w:rPr>
          <w:rFonts w:hint="eastAsia"/>
        </w:rPr>
        <w:t>”典型场景应用目录，并实施“百项机器人新品工程”，促进创新成果首试首用、迭代熟化，首次试用的创新产品及企业均可获得奖励。</w:t>
      </w:r>
    </w:p>
    <w:p w:rsidR="005A1BFB" w:rsidRDefault="005A1BFB">
      <w:pPr>
        <w:ind w:firstLine="420"/>
        <w:jc w:val="right"/>
      </w:pPr>
      <w:r>
        <w:rPr>
          <w:rFonts w:hint="eastAsia"/>
        </w:rPr>
        <w:t>金台资讯</w:t>
      </w:r>
      <w:r>
        <w:rPr>
          <w:rFonts w:hint="eastAsia"/>
        </w:rPr>
        <w:t>2023-08-22</w:t>
      </w:r>
    </w:p>
    <w:p w:rsidR="005A1BFB" w:rsidRDefault="005A1BFB" w:rsidP="000149D6">
      <w:pPr>
        <w:sectPr w:rsidR="005A1BFB" w:rsidSect="000149D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E4678" w:rsidRDefault="003E4678"/>
    <w:sectPr w:rsidR="003E4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BFB"/>
    <w:rsid w:val="003E4678"/>
    <w:rsid w:val="005A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1BF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A1BF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2023-08-30T03:45:00Z</dcterms:created>
</cp:coreProperties>
</file>