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E2" w:rsidRDefault="002D7AE2" w:rsidP="00B77A6D">
      <w:pPr>
        <w:pStyle w:val="1"/>
      </w:pPr>
      <w:r w:rsidRPr="00B77A6D">
        <w:rPr>
          <w:rFonts w:hint="eastAsia"/>
        </w:rPr>
        <w:t>天柱县网格化管理再升级</w:t>
      </w:r>
    </w:p>
    <w:p w:rsidR="002D7AE2" w:rsidRDefault="002D7AE2" w:rsidP="002D7AE2">
      <w:pPr>
        <w:ind w:firstLineChars="200" w:firstLine="420"/>
      </w:pPr>
      <w:r>
        <w:rPr>
          <w:rFonts w:hint="eastAsia"/>
        </w:rPr>
        <w:t>“我们已经协调处理了，现在晚上听不到装修声了吧？”近日，天柱县联山街道惠民社区网格员杨海燕来到独居老人杨某某家中开展回访。</w:t>
      </w:r>
    </w:p>
    <w:p w:rsidR="002D7AE2" w:rsidRDefault="002D7AE2" w:rsidP="002D7AE2">
      <w:pPr>
        <w:ind w:firstLineChars="200" w:firstLine="420"/>
      </w:pPr>
      <w:r>
        <w:rPr>
          <w:rFonts w:hint="eastAsia"/>
        </w:rPr>
        <w:t>“人老了睡眠浅，没有噪音了，我终于可以睡个安稳觉。太感谢你们了！”谈及楼上住户在休息时间装修扰民问题被迅速解决这件事，杨某某对“社区速度”赞不绝口。</w:t>
      </w:r>
    </w:p>
    <w:p w:rsidR="002D7AE2" w:rsidRDefault="002D7AE2" w:rsidP="002D7AE2">
      <w:pPr>
        <w:ind w:firstLineChars="200" w:firstLine="420"/>
      </w:pPr>
      <w:r>
        <w:rPr>
          <w:rFonts w:hint="eastAsia"/>
        </w:rPr>
        <w:t>天柱县凤城街道详和村网格员入户为群众宣传法律知识。</w:t>
      </w:r>
    </w:p>
    <w:p w:rsidR="002D7AE2" w:rsidRDefault="002D7AE2" w:rsidP="002D7AE2">
      <w:pPr>
        <w:ind w:firstLineChars="200" w:firstLine="420"/>
      </w:pPr>
      <w:r>
        <w:rPr>
          <w:rFonts w:hint="eastAsia"/>
        </w:rPr>
        <w:t>近年来，天柱县坚持党建引领，以网格为基础、以服务为载体，不断优化、深化、细化网格化体系建设及服务，提升基层治理效能，推动形成区域统筹、多方联动、共建共享的基层治理新格局——</w:t>
      </w:r>
    </w:p>
    <w:p w:rsidR="002D7AE2" w:rsidRDefault="002D7AE2" w:rsidP="002D7AE2">
      <w:pPr>
        <w:ind w:firstLineChars="200" w:firstLine="420"/>
      </w:pPr>
      <w:r>
        <w:rPr>
          <w:rFonts w:hint="eastAsia"/>
        </w:rPr>
        <w:t>按照“区域合理、无缝衔接、便民利民、相对稳定”的原则，将全县</w:t>
      </w:r>
      <w:r>
        <w:t>17</w:t>
      </w:r>
      <w:r>
        <w:t>个乡镇（街道）划为</w:t>
      </w:r>
      <w:r>
        <w:t>332</w:t>
      </w:r>
      <w:r>
        <w:t>个村级网格、</w:t>
      </w:r>
      <w:r>
        <w:t>2196</w:t>
      </w:r>
      <w:r>
        <w:t>个组级网格，实行县级领导分包乡镇（街道）、乡镇（街道）干部分包村（社区）、村（社区）干部分包片、村民（居民）小组长分包户的网格包保机制，形成纵向贯通的网格管理体系。同时，按照</w:t>
      </w:r>
      <w:r>
        <w:t>“</w:t>
      </w:r>
      <w:r>
        <w:t>专兼相辅</w:t>
      </w:r>
      <w:r>
        <w:t>”</w:t>
      </w:r>
      <w:r>
        <w:t>的原则实行</w:t>
      </w:r>
      <w:r>
        <w:t>“1+1+N”</w:t>
      </w:r>
      <w:r>
        <w:t>网格力量配备，每个网格配备一名网格长、一名医务人员和</w:t>
      </w:r>
      <w:r>
        <w:t>N</w:t>
      </w:r>
      <w:r>
        <w:t>名辅助成员，将</w:t>
      </w:r>
      <w:r>
        <w:t>1378</w:t>
      </w:r>
      <w:r>
        <w:t>名镇村干部、驻村第一书记和工作队员、到村任职选调生等纳入网格辅助成员范围，不断把党的工作向基层延伸、在末端落实。</w:t>
      </w:r>
    </w:p>
    <w:p w:rsidR="002D7AE2" w:rsidRDefault="002D7AE2" w:rsidP="002D7AE2">
      <w:pPr>
        <w:ind w:firstLineChars="200" w:firstLine="420"/>
      </w:pPr>
      <w:r>
        <w:rPr>
          <w:rFonts w:hint="eastAsia"/>
        </w:rPr>
        <w:t>为完善网格机制，推动精准治理，优化网格议事院坝会、网格寨管委会、网格联席会等议事协商机制，定期围绕基层党建、民生服务、社会治安、纠纷调处等事项进行共商共议共决。通过建立“网格吹哨、各方响应”接诉即办机制，承诺“常规事项当天办结、一般诉求</w:t>
      </w:r>
      <w:r>
        <w:t>1</w:t>
      </w:r>
      <w:r>
        <w:t>天解决、复杂事项</w:t>
      </w:r>
      <w:r>
        <w:t>3</w:t>
      </w:r>
      <w:r>
        <w:t>天反馈</w:t>
      </w:r>
      <w:r>
        <w:t>”</w:t>
      </w:r>
      <w:r>
        <w:t>，实现源头管事、就地解决、闭环管理。今年以来，全县各网格为群众帮办、代办各类事务</w:t>
      </w:r>
      <w:r>
        <w:t>3000</w:t>
      </w:r>
      <w:r>
        <w:t>余件，调解民事纠纷、化解信访隐患</w:t>
      </w:r>
      <w:r>
        <w:t>200</w:t>
      </w:r>
      <w:r>
        <w:t>余件。</w:t>
      </w:r>
    </w:p>
    <w:p w:rsidR="002D7AE2" w:rsidRDefault="002D7AE2" w:rsidP="002D7AE2">
      <w:pPr>
        <w:ind w:firstLineChars="200" w:firstLine="420"/>
      </w:pPr>
      <w:r>
        <w:rPr>
          <w:rFonts w:hint="eastAsia"/>
        </w:rPr>
        <w:t>天柱县联山街道惠民社区网格员上门帮助群众进行养老保险人脸识别认证。</w:t>
      </w:r>
    </w:p>
    <w:p w:rsidR="002D7AE2" w:rsidRDefault="002D7AE2" w:rsidP="002D7AE2">
      <w:pPr>
        <w:ind w:firstLineChars="200" w:firstLine="420"/>
      </w:pPr>
      <w:r>
        <w:rPr>
          <w:rFonts w:hint="eastAsia"/>
        </w:rPr>
        <w:t>依托“一中心一张网十联户”，天柱县整合“雪亮工程”“数字乡村”“</w:t>
      </w:r>
      <w:r>
        <w:t>12345</w:t>
      </w:r>
      <w:r>
        <w:t>热线</w:t>
      </w:r>
      <w:r>
        <w:t>”</w:t>
      </w:r>
      <w:r>
        <w:t>等平台，建立</w:t>
      </w:r>
      <w:r>
        <w:t>152</w:t>
      </w:r>
      <w:r>
        <w:t>个综治中心，采取全域监测、数据共享、联动调度等智能化手段开展治安监控、法律服务、特殊人群管理等网格服务管理。远口镇依托中国移动</w:t>
      </w:r>
      <w:r>
        <w:t>“</w:t>
      </w:r>
      <w:r>
        <w:t>数字乡村</w:t>
      </w:r>
      <w:r>
        <w:t>”</w:t>
      </w:r>
      <w:r>
        <w:t>平台，搭建摄像头实时监控、远程喇叭实时喊话、烟感报警器自动报警等功能模块，实时掌握网格内各类信息并第一时间上报处置。</w:t>
      </w:r>
    </w:p>
    <w:p w:rsidR="002D7AE2" w:rsidRDefault="002D7AE2" w:rsidP="002D7AE2">
      <w:pPr>
        <w:ind w:firstLineChars="200" w:firstLine="420"/>
      </w:pPr>
      <w:r>
        <w:rPr>
          <w:rFonts w:hint="eastAsia"/>
        </w:rPr>
        <w:t>结合党员承诺践诺、无职党员设岗定责、“双报到”志愿服务等活动，组建“亲民、惠民、乐民、富民”四民理论宣讲队、“人文天柱·志愿黔行”服务队、共建家园服务队等</w:t>
      </w:r>
      <w:r>
        <w:t>156</w:t>
      </w:r>
      <w:r>
        <w:t>支队伍，定期开展政策宣传、扶残助困、健康义诊等志愿服务。把村（社区）党群服务中心、红色物业服务中心、新时代文明实践站（所）等纳入网格服务圈，建设益童乐园、妇女微家、老年人日间照料中心等为民服务阵地</w:t>
      </w:r>
      <w:r>
        <w:t>134</w:t>
      </w:r>
      <w:r>
        <w:t>个，打通服务群众的</w:t>
      </w:r>
      <w:r>
        <w:t>“</w:t>
      </w:r>
      <w:r>
        <w:t>最后一米</w:t>
      </w:r>
      <w:r>
        <w:t>”</w:t>
      </w:r>
      <w:r>
        <w:t>，实现网格服务提质增效。</w:t>
      </w:r>
    </w:p>
    <w:p w:rsidR="002D7AE2" w:rsidRPr="00B77A6D" w:rsidRDefault="002D7AE2" w:rsidP="00B77A6D">
      <w:pPr>
        <w:jc w:val="right"/>
      </w:pPr>
      <w:r w:rsidRPr="00B77A6D">
        <w:rPr>
          <w:rFonts w:hint="eastAsia"/>
        </w:rPr>
        <w:t>贵州日报</w:t>
      </w:r>
      <w:r>
        <w:rPr>
          <w:rFonts w:hint="eastAsia"/>
        </w:rPr>
        <w:t>2023-8-14</w:t>
      </w:r>
    </w:p>
    <w:p w:rsidR="002D7AE2" w:rsidRDefault="002D7AE2" w:rsidP="00222203">
      <w:pPr>
        <w:sectPr w:rsidR="002D7AE2" w:rsidSect="00222203">
          <w:type w:val="continuous"/>
          <w:pgSz w:w="11906" w:h="16838"/>
          <w:pgMar w:top="1644" w:right="1236" w:bottom="1418" w:left="1814" w:header="851" w:footer="907" w:gutter="0"/>
          <w:pgNumType w:start="1"/>
          <w:cols w:space="720"/>
          <w:docGrid w:type="lines" w:linePitch="341" w:charSpace="2373"/>
        </w:sectPr>
      </w:pPr>
    </w:p>
    <w:p w:rsidR="00DC355A" w:rsidRDefault="00DC355A"/>
    <w:sectPr w:rsidR="00DC35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AE2"/>
    <w:rsid w:val="002D7AE2"/>
    <w:rsid w:val="00DC3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7A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7A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Company>Microsoft</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2023-08-21T06:43:00Z</dcterms:created>
</cp:coreProperties>
</file>