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08D" w:rsidRDefault="00EC208D" w:rsidP="00EB29C7">
      <w:pPr>
        <w:pStyle w:val="1"/>
      </w:pPr>
      <w:r w:rsidRPr="00EB29C7">
        <w:rPr>
          <w:rFonts w:hint="eastAsia"/>
        </w:rPr>
        <w:t>内蒙古通辽市：培养职业技能人才</w:t>
      </w:r>
      <w:r w:rsidRPr="00EB29C7">
        <w:t xml:space="preserve"> 让百姓就业有</w:t>
      </w:r>
      <w:r w:rsidRPr="00EB29C7">
        <w:t>“</w:t>
      </w:r>
      <w:r w:rsidRPr="00EB29C7">
        <w:t>路</w:t>
      </w:r>
      <w:r w:rsidRPr="00EB29C7">
        <w:t>”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“授人以鱼不如授人以渔。”通辽市人社局紧紧围绕服务民生这个中心，结合就业工作任务，积极拓宽思路，实施精准化职业技能培训，助推就业困难人员技能提升。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就业技能培训工作一直是党和政府重点关注的社会民生工程。通辽市人社局建立并推行终生职业技能培训制度，为促进就业创业，面向城乡全体劳动者提供普惠性、均等化、贯穿学习和职业生涯全过程的终生职业技能培训，有利于缓解技能人才短缺的结构性矛盾、提高全要素生产率、推动经济迈上中高端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在开展技能培训的各项工作中，通辽市人社局进行积极探索，取得了阶段性的成果。截至</w:t>
      </w:r>
      <w:r>
        <w:t>6</w:t>
      </w:r>
      <w:r>
        <w:t>月底，通辽市共开展补贴性城镇就业技能培训</w:t>
      </w:r>
      <w:r>
        <w:t>711</w:t>
      </w:r>
      <w:r>
        <w:t>人次，完成全年</w:t>
      </w:r>
      <w:r>
        <w:t>4000</w:t>
      </w:r>
      <w:r>
        <w:t>人次任务的</w:t>
      </w:r>
      <w:r>
        <w:t>17.78%</w:t>
      </w:r>
      <w:r>
        <w:t>；补贴性农村牧区劳动力转移就业技能培训</w:t>
      </w:r>
      <w:r>
        <w:t>3779</w:t>
      </w:r>
      <w:r>
        <w:t>人次，完成全年</w:t>
      </w:r>
      <w:r>
        <w:t>9500</w:t>
      </w:r>
      <w:r>
        <w:t>人次任务的</w:t>
      </w:r>
      <w:r>
        <w:t>39.78%(</w:t>
      </w:r>
      <w:r>
        <w:t>其中脱贫劳动力</w:t>
      </w:r>
      <w:r>
        <w:t>2557</w:t>
      </w:r>
      <w:r>
        <w:t>人</w:t>
      </w:r>
      <w:r>
        <w:t>)</w:t>
      </w:r>
      <w:r>
        <w:t>。家庭服务业培训</w:t>
      </w:r>
      <w:r>
        <w:t>1158</w:t>
      </w:r>
      <w:r>
        <w:t>人，完成全年</w:t>
      </w:r>
      <w:r>
        <w:t>2000</w:t>
      </w:r>
      <w:r>
        <w:t>人次任务的</w:t>
      </w:r>
      <w:r>
        <w:t>57.9%</w:t>
      </w:r>
      <w:r>
        <w:t>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强化质量提升</w:t>
      </w:r>
      <w:r>
        <w:t xml:space="preserve"> </w:t>
      </w:r>
      <w:r>
        <w:t>精准精细开展职业培训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按照职业培训管理办法的相关要求，认真落实每班必查制度，对所有培训班级做到全流程监管，建立健全就业技能培训机构监督检查机制，强化日常巡察管理，通过随机抽查、实地检查、抽查核实、电话回访等方式，对学员培训情况进行抽查考核，培训结束后，对培训效果进行全方位跟踪，对有就业意愿的人员通过招聘会进行岗位对接，推荐就业，提高培训效果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“我们采取订单式培训方式，以市场为导向，按市场需求来培训农牧民，效果非常好。像电工、焊工、病人陪护工、育婴员等，市场长期有用人需求。只要学会了这方面的技能，就意味着有现成的工作在等着他们。你学技术不花钱，学到手靠本事吃饭，这就是捷径，也是就业的一条好路子。”通辽市人社局职业能力建设科科长赵新宇说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强化沟通对接</w:t>
      </w:r>
      <w:r>
        <w:t xml:space="preserve"> </w:t>
      </w:r>
      <w:r>
        <w:t>周密周到服务重点群体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近年来，通辽市深入实施职业技能提升行动，积极做好对接服务，对农村转移就业劳动者、脱贫人口等提供免费的技能培训，并逐步提高培训的针对性和有效性。</w:t>
      </w:r>
    </w:p>
    <w:p w:rsidR="00EC208D" w:rsidRDefault="00EC208D" w:rsidP="00EC208D">
      <w:pPr>
        <w:ind w:firstLineChars="200" w:firstLine="420"/>
      </w:pPr>
      <w:r>
        <w:t>52</w:t>
      </w:r>
      <w:r>
        <w:t>岁的失业人员宁志华参加了今年的科尔沁蒙古馅饼制作技能培训课，在课上她认真听讲，一边听一边琢磨操作技巧。宁志华说，她已经在中式面点培训班上学会了油条、花卷、包子、面条等</w:t>
      </w:r>
      <w:r>
        <w:t>20</w:t>
      </w:r>
      <w:r>
        <w:t>多种主食的做法。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“技多不压身嘛</w:t>
      </w:r>
      <w:r>
        <w:t>!</w:t>
      </w:r>
      <w:r>
        <w:t>学到手就是本领，越学心里越有底。原来我是想出去打工给别人干，现在我改主意准备自己开店了</w:t>
      </w:r>
      <w:r>
        <w:t>!”</w:t>
      </w:r>
      <w:r>
        <w:t>宁志华计划在甘旗卡镇开一家早餐店，用家常做法加上在技能培训班学到的新手艺，按照规范的操作流程做花式早餐。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在通辽像宁志华这样的人有很多，通辽市就业部门帮助他们掌握一技之长，为就业创业提供坚实保障。他们通过“政策找人”的办法，将劳动者终身职业技能培训政策有针对性地推送给就业重点群体，提高政策覆盖面和知晓度，使真正有培训意愿的劳动者都能够获得政策激励和引导，如愿参加补贴性技能培训和创业培训，依靠技能实现就业创业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聚焦品牌引领</w:t>
      </w:r>
      <w:r>
        <w:t xml:space="preserve"> </w:t>
      </w:r>
      <w:r>
        <w:t>扎实开展特色技能培训</w:t>
      </w:r>
    </w:p>
    <w:p w:rsidR="00EC208D" w:rsidRDefault="00EC208D" w:rsidP="00EC208D">
      <w:pPr>
        <w:ind w:firstLineChars="200" w:firstLine="420"/>
      </w:pPr>
      <w:r>
        <w:t>35</w:t>
      </w:r>
      <w:r>
        <w:t>岁的洪哈沙是现代牧业</w:t>
      </w:r>
      <w:r>
        <w:t>(</w:t>
      </w:r>
      <w:r>
        <w:t>通辽</w:t>
      </w:r>
      <w:r>
        <w:t>)</w:t>
      </w:r>
      <w:r>
        <w:t>有限公司安环班的班长，主要负责奶牛休息区的管理工作，已经入职</w:t>
      </w:r>
      <w:r>
        <w:t>11</w:t>
      </w:r>
      <w:r>
        <w:t>年。据洪哈沙介绍，这些年，他从一名普通的挤奶工成长为部门主管，在此过程中学到了很多的专业技术，受益颇多。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“我去年还参加了国家开放大学的函授课，学的畜牧兽医专业，明年毕业就能拿到专科证了</w:t>
      </w:r>
      <w:r>
        <w:t>!</w:t>
      </w:r>
      <w:r>
        <w:t>活到老学到老，我感觉自己更有价值了。</w:t>
      </w:r>
      <w:r>
        <w:t>”</w:t>
      </w:r>
      <w:r>
        <w:t>洪哈沙说。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现代牧业</w:t>
      </w:r>
      <w:r>
        <w:t>(</w:t>
      </w:r>
      <w:r>
        <w:t>通辽</w:t>
      </w:r>
      <w:r>
        <w:t>)</w:t>
      </w:r>
      <w:r>
        <w:t>有限公司是一家奶牛养殖企业，围绕奶牛养殖、牛奶销售、青贮收购这条主线进行招聘，职工大多数都是附近的农牧民。据该公司人力后勤主管宋丽英介绍，公司里像洪哈沙这样掌握养牛技术的农牧民有</w:t>
      </w:r>
      <w:r>
        <w:t>186</w:t>
      </w:r>
      <w:r>
        <w:t>人，占职工总人数的</w:t>
      </w:r>
      <w:r>
        <w:t>90%</w:t>
      </w:r>
      <w:r>
        <w:t>。</w:t>
      </w:r>
    </w:p>
    <w:p w:rsidR="00EC208D" w:rsidRDefault="00EC208D" w:rsidP="00EC208D">
      <w:pPr>
        <w:ind w:firstLineChars="200" w:firstLine="420"/>
      </w:pPr>
      <w:r>
        <w:rPr>
          <w:rFonts w:hint="eastAsia"/>
        </w:rPr>
        <w:t>通辽市借助水草丰美的自然优势，积极落实自治区培育打造职业技能品牌要求，着眼区域特色、经济社会发展和市场供需，在完成基本培训任务的前提下，围绕特色品牌开展有针对性的培训，强化示范引领作用，提高培训实效，充分发挥品牌效应，把牛产业与农牧民就业、技能培训紧密结合在一起，通过产业发展，带动农牧民掌握过硬养牛技术，进而实现就业乐业、增收致富。</w:t>
      </w:r>
    </w:p>
    <w:p w:rsidR="00EC208D" w:rsidRDefault="00EC208D" w:rsidP="00EB29C7">
      <w:pPr>
        <w:jc w:val="right"/>
      </w:pPr>
      <w:r>
        <w:rPr>
          <w:rFonts w:hint="eastAsia"/>
        </w:rPr>
        <w:t>人民网</w:t>
      </w:r>
      <w:r>
        <w:rPr>
          <w:rFonts w:hint="eastAsia"/>
        </w:rPr>
        <w:t xml:space="preserve"> 2023-8-9</w:t>
      </w:r>
    </w:p>
    <w:p w:rsidR="00EC208D" w:rsidRDefault="00EC208D" w:rsidP="004D3874">
      <w:pPr>
        <w:sectPr w:rsidR="00EC208D" w:rsidSect="004D38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4190D" w:rsidRDefault="00F4190D"/>
    <w:sectPr w:rsidR="00F419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208D"/>
    <w:rsid w:val="00EC208D"/>
    <w:rsid w:val="00F419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C208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C208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1423</Characters>
  <Application>Microsoft Office Word</Application>
  <DocSecurity>0</DocSecurity>
  <Lines>11</Lines>
  <Paragraphs>3</Paragraphs>
  <ScaleCrop>false</ScaleCrop>
  <Company>Microsoft</Company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2023-08-17T08:50:00Z</dcterms:created>
</cp:coreProperties>
</file>