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308B" w:rsidRDefault="0002308B" w:rsidP="00D008E7">
      <w:pPr>
        <w:pStyle w:val="1"/>
      </w:pPr>
      <w:r w:rsidRPr="00D008E7">
        <w:rPr>
          <w:rFonts w:hint="eastAsia"/>
        </w:rPr>
        <w:t>深学细悟筑根基</w:t>
      </w:r>
      <w:r w:rsidRPr="00D008E7">
        <w:t xml:space="preserve"> 满弓发力谋发展</w:t>
      </w:r>
      <w:r w:rsidRPr="00D008E7">
        <w:t>—</w:t>
      </w:r>
      <w:r w:rsidRPr="00D008E7">
        <w:t>北京金融法院扎实开展主题教育侧记</w:t>
      </w:r>
    </w:p>
    <w:p w:rsidR="0002308B" w:rsidRPr="00D008E7" w:rsidRDefault="0002308B" w:rsidP="0002308B">
      <w:pPr>
        <w:ind w:firstLineChars="200" w:firstLine="420"/>
      </w:pPr>
      <w:r>
        <w:rPr>
          <w:noProof/>
        </w:rPr>
        <w:drawing>
          <wp:inline distT="0" distB="0" distL="0" distR="0">
            <wp:extent cx="2581275" cy="1714500"/>
            <wp:effectExtent l="19050" t="0" r="9525" b="0"/>
            <wp:docPr id="4" name="图片 4" descr="https://pics7.baidu.com/feed/730e0cf3d7ca7bcb35a994f5bf7af76ff424a89d.jpeg@f_auto?token=20d65ed31183b8691ef6699f5df1d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ics7.baidu.com/feed/730e0cf3d7ca7bcb35a994f5bf7af76ff424a89d.jpeg@f_auto?token=20d65ed31183b8691ef6699f5df1d901"/>
                    <pic:cNvPicPr>
                      <a:picLocks noChangeAspect="1" noChangeArrowheads="1"/>
                    </pic:cNvPicPr>
                  </pic:nvPicPr>
                  <pic:blipFill>
                    <a:blip r:embed="rId4"/>
                    <a:srcRect/>
                    <a:stretch>
                      <a:fillRect/>
                    </a:stretch>
                  </pic:blipFill>
                  <pic:spPr bwMode="auto">
                    <a:xfrm>
                      <a:off x="0" y="0"/>
                      <a:ext cx="2581275" cy="1714500"/>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七月北京，骄阳似火。</w:t>
      </w:r>
    </w:p>
    <w:p w:rsidR="0002308B" w:rsidRDefault="0002308B" w:rsidP="0002308B">
      <w:pPr>
        <w:ind w:firstLineChars="200" w:firstLine="420"/>
      </w:pPr>
      <w:r>
        <w:rPr>
          <w:rFonts w:hint="eastAsia"/>
        </w:rPr>
        <w:t>一场主题为“深入学习贯彻习近平总书记关于党的建设的重要思想</w:t>
      </w:r>
      <w:r>
        <w:t xml:space="preserve"> </w:t>
      </w:r>
      <w:r>
        <w:t>推动机关党建高质量发展</w:t>
      </w:r>
      <w:r>
        <w:t>‘</w:t>
      </w:r>
      <w:r>
        <w:t>开放式</w:t>
      </w:r>
      <w:r>
        <w:t>·</w:t>
      </w:r>
      <w:r>
        <w:t>融</w:t>
      </w:r>
      <w:r>
        <w:t>’</w:t>
      </w:r>
      <w:r>
        <w:t>党建特色品牌培育交流</w:t>
      </w:r>
      <w:r>
        <w:t>”</w:t>
      </w:r>
      <w:r>
        <w:t>的研讨会正在北京金融法院热烈进行中。</w:t>
      </w:r>
    </w:p>
    <w:p w:rsidR="0002308B" w:rsidRDefault="0002308B" w:rsidP="0002308B">
      <w:pPr>
        <w:ind w:firstLineChars="200" w:firstLine="420"/>
      </w:pPr>
      <w:r>
        <w:rPr>
          <w:rFonts w:hint="eastAsia"/>
        </w:rPr>
        <w:t>“这场党建品牌交流会，不仅是对主题教育开展形式的一种创新，也总结出来了一套完整的党建体系，对促进北京金融法院发展，服务首都高质量发展提供了很好的支撑，也助力了主题教育走深走实。”研讨会上，市委主题教育第十四巡回指导组组长王立点评到。</w:t>
      </w:r>
    </w:p>
    <w:p w:rsidR="0002308B" w:rsidRDefault="0002308B" w:rsidP="0002308B">
      <w:pPr>
        <w:ind w:firstLineChars="200" w:firstLine="420"/>
      </w:pPr>
      <w:r>
        <w:rPr>
          <w:rFonts w:hint="eastAsia"/>
        </w:rPr>
        <w:t>“北京金融法院的‘开放式·融’党建，实际上就是金融司法领域的供给侧结构性改革。”</w:t>
      </w:r>
    </w:p>
    <w:p w:rsidR="0002308B" w:rsidRDefault="0002308B" w:rsidP="0002308B">
      <w:pPr>
        <w:ind w:firstLineChars="200" w:firstLine="420"/>
      </w:pPr>
      <w:r>
        <w:rPr>
          <w:rFonts w:hint="eastAsia"/>
        </w:rPr>
        <w:t>“‘开放式·融’党建促进形成了金融法治合力，实现了以党建领共建、以共建强协同、以协同促治理的良性循环。”</w:t>
      </w:r>
    </w:p>
    <w:p w:rsidR="0002308B" w:rsidRDefault="0002308B" w:rsidP="0002308B">
      <w:pPr>
        <w:ind w:firstLineChars="200" w:firstLine="420"/>
      </w:pPr>
      <w:r>
        <w:rPr>
          <w:rFonts w:hint="eastAsia"/>
        </w:rPr>
        <w:t>“‘开放式·融’党建拓展了党建联建的内涵和外延，凝聚了思想共识，有力打破了部门之间的信息壁垒，推动各方向中心集聚、为大局聚力，在金融、法治领域建起了‘党建联盟’，构建起共治同心圆。”</w:t>
      </w:r>
    </w:p>
    <w:p w:rsidR="0002308B" w:rsidRDefault="0002308B" w:rsidP="0002308B">
      <w:pPr>
        <w:ind w:firstLineChars="200" w:firstLine="420"/>
      </w:pPr>
      <w:r>
        <w:rPr>
          <w:rFonts w:hint="eastAsia"/>
        </w:rPr>
        <w:t>研讨会上，来自中组部党建所、中央党校、市直机关工委的各位领导、党建专家在听完“开放式·融”党建品牌的介绍后感叹。</w:t>
      </w:r>
    </w:p>
    <w:p w:rsidR="0002308B" w:rsidRDefault="0002308B" w:rsidP="0002308B">
      <w:pPr>
        <w:ind w:firstLineChars="200" w:firstLine="420"/>
      </w:pPr>
      <w:r>
        <w:rPr>
          <w:rFonts w:hint="eastAsia"/>
        </w:rPr>
        <w:t>“开放式·融”党建是北京金融法院着眼新设法院党建引领的新课题、金融治理领域的难点问题、法院发展建设的实际问题，探索出的打通内部职业化党建和外部社会化党建的机关党建新模式，也是北京金融法院创新开展主题教育，推动机关党建高质量发展的有力抓手。</w:t>
      </w:r>
    </w:p>
    <w:p w:rsidR="0002308B" w:rsidRDefault="0002308B" w:rsidP="0002308B">
      <w:pPr>
        <w:ind w:firstLineChars="200" w:firstLine="420"/>
      </w:pPr>
      <w:r>
        <w:rPr>
          <w:rFonts w:hint="eastAsia"/>
        </w:rPr>
        <w:t>学习贯彻习近平新时代中国特色社会主义思想主题教育开展以来，北京金融法院牢牢把握“学思想、强党性、重实践、建新功”的总要求，将主题教育分解成“</w:t>
      </w:r>
      <w:r>
        <w:t>1+6”</w:t>
      </w:r>
      <w:r>
        <w:t>台账体系和</w:t>
      </w:r>
      <w:r>
        <w:t>76</w:t>
      </w:r>
      <w:r>
        <w:t>项具体任务，一体推进理论学习、调查研究、推动发展、检视整改等重点措施，用主题教育生动实践推动金融审判执行工作上台阶、建新功。</w:t>
      </w:r>
    </w:p>
    <w:p w:rsidR="0002308B" w:rsidRDefault="0002308B" w:rsidP="0002308B">
      <w:pPr>
        <w:ind w:firstLineChars="200" w:firstLine="420"/>
      </w:pPr>
      <w:r>
        <w:rPr>
          <w:rFonts w:hint="eastAsia"/>
        </w:rPr>
        <w:t>以学铸魂，在固本培元上下功夫</w:t>
      </w:r>
    </w:p>
    <w:p w:rsidR="0002308B" w:rsidRDefault="0002308B" w:rsidP="0002308B">
      <w:pPr>
        <w:ind w:firstLineChars="200" w:firstLine="420"/>
      </w:pPr>
      <w:r>
        <w:rPr>
          <w:noProof/>
        </w:rPr>
        <w:drawing>
          <wp:inline distT="0" distB="0" distL="0" distR="0">
            <wp:extent cx="2695575" cy="1809750"/>
            <wp:effectExtent l="19050" t="0" r="9525" b="0"/>
            <wp:docPr id="5" name="图片 5" descr="https://pics4.baidu.com/feed/3ac79f3df8dcd1004857ff9b71f8db1cbb122fc4.jpeg@f_auto?token=32dd76841935fb61489cbe74dbcb22d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pics4.baidu.com/feed/3ac79f3df8dcd1004857ff9b71f8db1cbb122fc4.jpeg@f_auto?token=32dd76841935fb61489cbe74dbcb22d9"/>
                    <pic:cNvPicPr>
                      <a:picLocks noChangeAspect="1" noChangeArrowheads="1"/>
                    </pic:cNvPicPr>
                  </pic:nvPicPr>
                  <pic:blipFill>
                    <a:blip r:embed="rId5"/>
                    <a:srcRect/>
                    <a:stretch>
                      <a:fillRect/>
                    </a:stretch>
                  </pic:blipFill>
                  <pic:spPr bwMode="auto">
                    <a:xfrm>
                      <a:off x="0" y="0"/>
                      <a:ext cx="2695575" cy="1809750"/>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京津冀协同发展的丰硕成果，充分印证了以习近平同志为核心的党中央作出京津冀协同发展战略决策是完全正确的，充分彰显了‘两个确立’的决定性意义。希望京津冀三地法院能够继续共同学习，做到常学常新、常悟常践、常来常往，以金融司法协同服务保障京津冀协同高质量发展。”</w:t>
      </w:r>
      <w:r>
        <w:t>5</w:t>
      </w:r>
      <w:r>
        <w:t>月</w:t>
      </w:r>
      <w:r>
        <w:t>19</w:t>
      </w:r>
      <w:r>
        <w:t>日，在京津冀五家法院党组理论中心组联学会上，北京金融法院党组书记、院长蔡慧永表示。</w:t>
      </w:r>
    </w:p>
    <w:p w:rsidR="0002308B" w:rsidRDefault="0002308B" w:rsidP="0002308B">
      <w:pPr>
        <w:ind w:firstLineChars="200" w:firstLine="420"/>
      </w:pPr>
      <w:r>
        <w:rPr>
          <w:noProof/>
        </w:rPr>
        <w:drawing>
          <wp:inline distT="0" distB="0" distL="0" distR="0">
            <wp:extent cx="2695575" cy="1809750"/>
            <wp:effectExtent l="19050" t="0" r="9525" b="0"/>
            <wp:docPr id="6" name="图片 6" descr="https://pics1.baidu.com/feed/d4628535e5dde711807eac9ba49c52179c1661aa.jpeg@f_auto?token=e0cbff31f454cc9c651298cfa23308c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pics1.baidu.com/feed/d4628535e5dde711807eac9ba49c52179c1661aa.jpeg@f_auto?token=e0cbff31f454cc9c651298cfa23308c6"/>
                    <pic:cNvPicPr>
                      <a:picLocks noChangeAspect="1" noChangeArrowheads="1"/>
                    </pic:cNvPicPr>
                  </pic:nvPicPr>
                  <pic:blipFill>
                    <a:blip r:embed="rId6"/>
                    <a:srcRect/>
                    <a:stretch>
                      <a:fillRect/>
                    </a:stretch>
                  </pic:blipFill>
                  <pic:spPr bwMode="auto">
                    <a:xfrm>
                      <a:off x="0" y="0"/>
                      <a:ext cx="2695575" cy="1809750"/>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深入开展主题教育，以能动司法服务京津冀协同高质量发展”京津冀五家法院党组联学，是北京金融法院、天津一中院、天津三中院、石家庄中院、雄安中院开展学习贯彻习近平新时代中国特色社会主义思想主题教育的创新做法，也是五家法院及时跟进学习习近平总书记重要讲话精神，以司法之力护航京津冀协同高质量发展的生动实践。</w:t>
      </w:r>
    </w:p>
    <w:p w:rsidR="0002308B" w:rsidRDefault="0002308B" w:rsidP="0002308B">
      <w:pPr>
        <w:ind w:firstLineChars="200" w:firstLine="420"/>
      </w:pPr>
      <w:r>
        <w:rPr>
          <w:rFonts w:hint="eastAsia"/>
        </w:rPr>
        <w:t>思路通则思路清，思路清则步履坚。主题教育过程中，北京金融法院始终把学思想摆在首位，紧扣党的二十大报告、《中国共产党章程》《习近平著作选读》第一卷、第二卷，《习近平新时代中国特色社会主义思想专题摘编》等必读学习材料，教育引导干警静下心读原著、学原文、悟原理，从思想上正本清源、固本培元。</w:t>
      </w:r>
    </w:p>
    <w:p w:rsidR="0002308B" w:rsidRDefault="0002308B" w:rsidP="0002308B">
      <w:pPr>
        <w:ind w:firstLineChars="200" w:firstLine="420"/>
      </w:pPr>
      <w:r>
        <w:rPr>
          <w:rFonts w:hint="eastAsia"/>
        </w:rPr>
        <w:t>如何让主题教育在北京金融法院落地生根、开花结果，不仅要教育引导全院干警读原著、学原文、悟原理，更要将党的创新理论给讲出来，传播出去，才能真正促进入脑入心、见行见效。</w:t>
      </w:r>
    </w:p>
    <w:p w:rsidR="0002308B" w:rsidRDefault="0002308B" w:rsidP="0002308B">
      <w:pPr>
        <w:ind w:firstLineChars="200" w:firstLine="420"/>
      </w:pPr>
      <w:r>
        <w:rPr>
          <w:rFonts w:hint="eastAsia"/>
        </w:rPr>
        <w:t>为此，北京金融法院在全院范围内开展“人人学、人人讲、人人践行·闪光的思想”宣讲活动，通过鼓励人人上台分享学习心得、讲述学习感想，教育引导全院干警争做习近平新时代中国特色社会主义思想的坚定信仰者、积极传播者、模范践行者。</w:t>
      </w:r>
    </w:p>
    <w:p w:rsidR="0002308B" w:rsidRDefault="0002308B" w:rsidP="0002308B">
      <w:pPr>
        <w:ind w:firstLineChars="200" w:firstLine="420"/>
      </w:pPr>
      <w:r>
        <w:rPr>
          <w:noProof/>
        </w:rPr>
        <w:drawing>
          <wp:inline distT="0" distB="0" distL="0" distR="0">
            <wp:extent cx="2581275" cy="1724025"/>
            <wp:effectExtent l="19050" t="0" r="9525" b="0"/>
            <wp:docPr id="7" name="图片 7" descr="https://pics2.baidu.com/feed/810a19d8bc3eb1356ae034a0a56d34dffd1f4401.jpeg@f_auto?token=e7ca5f446c9b962a536203973834ee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pics2.baidu.com/feed/810a19d8bc3eb1356ae034a0a56d34dffd1f4401.jpeg@f_auto?token=e7ca5f446c9b962a536203973834ee60"/>
                    <pic:cNvPicPr>
                      <a:picLocks noChangeAspect="1" noChangeArrowheads="1"/>
                    </pic:cNvPicPr>
                  </pic:nvPicPr>
                  <pic:blipFill>
                    <a:blip r:embed="rId7"/>
                    <a:srcRect/>
                    <a:stretch>
                      <a:fillRect/>
                    </a:stretch>
                  </pic:blipFill>
                  <pic:spPr bwMode="auto">
                    <a:xfrm>
                      <a:off x="0" y="0"/>
                      <a:ext cx="2581275" cy="172402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深刻领会习近平经济思想，深刻领会金融司法工作的政治性、人民性，才能通过司法裁判主动发现、防范和化解系统性金融风险，做好新形势下的金融审判工作。”在“闪光的思想”读书分享会上，审三庭法官助理夏玉婷与大家分享了自己学习习近平经济思想的心得体会。</w:t>
      </w:r>
    </w:p>
    <w:p w:rsidR="0002308B" w:rsidRDefault="0002308B" w:rsidP="0002308B">
      <w:pPr>
        <w:ind w:firstLineChars="200" w:firstLine="420"/>
      </w:pPr>
      <w:r>
        <w:rPr>
          <w:noProof/>
        </w:rPr>
        <w:drawing>
          <wp:inline distT="0" distB="0" distL="0" distR="0">
            <wp:extent cx="2600325" cy="1724025"/>
            <wp:effectExtent l="19050" t="0" r="9525" b="0"/>
            <wp:docPr id="8" name="图片 8" descr="https://pics7.baidu.com/feed/242dd42a2834349bbecea2ffcb9989c237d3be04.jpeg@f_auto?token=59eb581644c7662067658049b1276b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pics7.baidu.com/feed/242dd42a2834349bbecea2ffcb9989c237d3be04.jpeg@f_auto?token=59eb581644c7662067658049b1276b3a"/>
                    <pic:cNvPicPr>
                      <a:picLocks noChangeAspect="1" noChangeArrowheads="1"/>
                    </pic:cNvPicPr>
                  </pic:nvPicPr>
                  <pic:blipFill>
                    <a:blip r:embed="rId8"/>
                    <a:srcRect/>
                    <a:stretch>
                      <a:fillRect/>
                    </a:stretch>
                  </pic:blipFill>
                  <pic:spPr bwMode="auto">
                    <a:xfrm>
                      <a:off x="0" y="0"/>
                      <a:ext cx="2600325" cy="172402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“北京金融法院从成立第一天就在思考并始终践行司法为民宗旨，以充分履行职责使命，服务国家金融高质量发展。”在广外街道主办的主题宣讲会上，立案庭法官助理廖清顺向</w:t>
      </w:r>
      <w:r>
        <w:t>300</w:t>
      </w:r>
      <w:r>
        <w:t>余名群众介绍了北京金融法院践行司法为民初心、做好新时代公正与效率答卷的心得感悟。</w:t>
      </w:r>
    </w:p>
    <w:p w:rsidR="0002308B" w:rsidRDefault="0002308B" w:rsidP="0002308B">
      <w:pPr>
        <w:ind w:firstLineChars="200" w:firstLine="420"/>
      </w:pPr>
      <w:r>
        <w:rPr>
          <w:rFonts w:hint="eastAsia"/>
        </w:rPr>
        <w:t>一场场“接地气”“冒热气”的宣讲，全面展现了北京金融法院学习贯彻习近平新时代中国特色社会主义思想的火热场景和不同岗位上融法干警勇于担当、甘于奉献的精神风貌。而生动鲜活的案例、朴素真挚的语言，不仅将习近平新时代中国特色社会主义思想讲进了干警的心窝里，也讲进了百姓的“脑海中”。</w:t>
      </w:r>
    </w:p>
    <w:p w:rsidR="0002308B" w:rsidRDefault="0002308B" w:rsidP="0002308B">
      <w:pPr>
        <w:ind w:firstLineChars="200" w:firstLine="420"/>
      </w:pPr>
      <w:r>
        <w:rPr>
          <w:rFonts w:hint="eastAsia"/>
        </w:rPr>
        <w:t>以调促研，在调查研究中谋实招</w:t>
      </w:r>
    </w:p>
    <w:p w:rsidR="0002308B" w:rsidRDefault="0002308B" w:rsidP="0002308B">
      <w:pPr>
        <w:ind w:firstLineChars="200" w:firstLine="420"/>
      </w:pPr>
      <w:r>
        <w:rPr>
          <w:rFonts w:hint="eastAsia"/>
        </w:rPr>
        <w:t>“要让调查研究过程成为转变作风、增进同群众感情的过程，成为提高履职本领、增强责任担当的过程。”主题教育动员部署会上，党组书记、院长蔡慧永强调。</w:t>
      </w:r>
    </w:p>
    <w:p w:rsidR="0002308B" w:rsidRDefault="0002308B" w:rsidP="0002308B">
      <w:pPr>
        <w:ind w:firstLineChars="200" w:firstLine="420"/>
      </w:pPr>
      <w:r>
        <w:rPr>
          <w:rFonts w:hint="eastAsia"/>
        </w:rPr>
        <w:t>主题教育以来，北京金融法院将调查研究作为“学思用贯通、知信行统一”的重要实践路径，紧紧围绕服务保障国家金融战略实施的重大问题、北京金融法院高质量发展的关键问题、金融审判执行中突出的难点堵点问题、人民群众关心期盼的切身利益问题等，确定调研课题</w:t>
      </w:r>
      <w:r>
        <w:t>12</w:t>
      </w:r>
      <w:r>
        <w:t>项，其中班子成员领题</w:t>
      </w:r>
      <w:r>
        <w:t>4</w:t>
      </w:r>
      <w:r>
        <w:t>项，中层干部领题</w:t>
      </w:r>
      <w:r>
        <w:t>8</w:t>
      </w:r>
      <w:r>
        <w:t>项。</w:t>
      </w:r>
    </w:p>
    <w:p w:rsidR="0002308B" w:rsidRDefault="0002308B" w:rsidP="0002308B">
      <w:pPr>
        <w:ind w:firstLineChars="200" w:firstLine="420"/>
      </w:pPr>
      <w:r>
        <w:rPr>
          <w:noProof/>
        </w:rPr>
        <w:drawing>
          <wp:inline distT="0" distB="0" distL="0" distR="0">
            <wp:extent cx="2286000" cy="1524000"/>
            <wp:effectExtent l="19050" t="0" r="0" b="0"/>
            <wp:docPr id="9" name="图片 9" descr="https://pics0.baidu.com/feed/c8177f3e6709c93d9c1a08f69c4e64d0d0005442.jpeg@f_auto?token=f0edbbcdd1e43e6a2e261adb574f174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pics0.baidu.com/feed/c8177f3e6709c93d9c1a08f69c4e64d0d0005442.jpeg@f_auto?token=f0edbbcdd1e43e6a2e261adb574f174d"/>
                    <pic:cNvPicPr>
                      <a:picLocks noChangeAspect="1" noChangeArrowheads="1"/>
                    </pic:cNvPicPr>
                  </pic:nvPicPr>
                  <pic:blipFill>
                    <a:blip r:embed="rId9"/>
                    <a:srcRect/>
                    <a:stretch>
                      <a:fillRect/>
                    </a:stretch>
                  </pic:blipFill>
                  <pic:spPr bwMode="auto">
                    <a:xfrm>
                      <a:off x="0" y="0"/>
                      <a:ext cx="2286000" cy="1524000"/>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“这个课题内容全面、专业性强，特别是其中关于撤销权和执行悬赏的研究是很具有前瞻性的。”</w:t>
      </w:r>
    </w:p>
    <w:p w:rsidR="0002308B" w:rsidRDefault="0002308B" w:rsidP="0002308B">
      <w:pPr>
        <w:ind w:firstLineChars="200" w:firstLine="420"/>
      </w:pPr>
      <w:r>
        <w:rPr>
          <w:rFonts w:hint="eastAsia"/>
        </w:rPr>
        <w:t>“这个调研课题比较深入、全面，很多内容对我们证监局来说都是可以直接操作和执行的。希望能在催告过程、财产保全等方面再多总结一些好的经验。”</w:t>
      </w:r>
    </w:p>
    <w:p w:rsidR="0002308B" w:rsidRDefault="0002308B" w:rsidP="0002308B">
      <w:pPr>
        <w:ind w:firstLineChars="200" w:firstLine="420"/>
      </w:pPr>
      <w:r>
        <w:t>6</w:t>
      </w:r>
      <w:r>
        <w:t>月</w:t>
      </w:r>
      <w:r>
        <w:t>16</w:t>
      </w:r>
      <w:r>
        <w:t>日，在北京金融法院与中国证监会联合召开的</w:t>
      </w:r>
      <w:r>
        <w:t>“</w:t>
      </w:r>
      <w:r>
        <w:t>凝聚行政司法合力</w:t>
      </w:r>
      <w:r>
        <w:t xml:space="preserve"> </w:t>
      </w:r>
      <w:r>
        <w:t>共促执行效能提升</w:t>
      </w:r>
      <w:r>
        <w:t>”</w:t>
      </w:r>
      <w:r>
        <w:t>调研座谈会上，来自全国各地的证监局代表纷纷围绕调研主题展开交流。</w:t>
      </w:r>
    </w:p>
    <w:p w:rsidR="0002308B" w:rsidRDefault="0002308B" w:rsidP="0002308B">
      <w:pPr>
        <w:ind w:firstLineChars="200" w:firstLine="420"/>
      </w:pPr>
      <w:r>
        <w:rPr>
          <w:noProof/>
        </w:rPr>
        <w:drawing>
          <wp:inline distT="0" distB="0" distL="0" distR="0">
            <wp:extent cx="2505075" cy="1666875"/>
            <wp:effectExtent l="19050" t="0" r="9525" b="0"/>
            <wp:docPr id="10" name="图片 10" descr="https://pics6.baidu.com/feed/203fb80e7bec54e7ea182a8dba4b075c4ec26a28.jpeg@f_auto?token=d2c69a5599e7352e6bc5aea2e7c9b77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pics6.baidu.com/feed/203fb80e7bec54e7ea182a8dba4b075c4ec26a28.jpeg@f_auto?token=d2c69a5599e7352e6bc5aea2e7c9b77e"/>
                    <pic:cNvPicPr>
                      <a:picLocks noChangeAspect="1" noChangeArrowheads="1"/>
                    </pic:cNvPicPr>
                  </pic:nvPicPr>
                  <pic:blipFill>
                    <a:blip r:embed="rId10"/>
                    <a:srcRect/>
                    <a:stretch>
                      <a:fillRect/>
                    </a:stretch>
                  </pic:blipFill>
                  <pic:spPr bwMode="auto">
                    <a:xfrm>
                      <a:off x="0" y="0"/>
                      <a:ext cx="2505075" cy="166687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noProof/>
        </w:rPr>
        <w:drawing>
          <wp:inline distT="0" distB="0" distL="0" distR="0">
            <wp:extent cx="2476500" cy="1657350"/>
            <wp:effectExtent l="19050" t="0" r="0" b="0"/>
            <wp:docPr id="11" name="图片 11" descr="https://pics7.baidu.com/feed/11385343fbf2b21124d3bf96c8f3f9340ed78eec.jpeg@f_auto?token=fedc3b6bcfbab293716208013ab70a3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pics7.baidu.com/feed/11385343fbf2b21124d3bf96c8f3f9340ed78eec.jpeg@f_auto?token=fedc3b6bcfbab293716208013ab70a3d"/>
                    <pic:cNvPicPr>
                      <a:picLocks noChangeAspect="1" noChangeArrowheads="1"/>
                    </pic:cNvPicPr>
                  </pic:nvPicPr>
                  <pic:blipFill>
                    <a:blip r:embed="rId11"/>
                    <a:srcRect/>
                    <a:stretch>
                      <a:fillRect/>
                    </a:stretch>
                  </pic:blipFill>
                  <pic:spPr bwMode="auto">
                    <a:xfrm>
                      <a:off x="0" y="0"/>
                      <a:ext cx="2476500" cy="1657350"/>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采他山之石，纳百家之长。为推动调查研究走深走实，北京金融法院党组班子率队赴江浙、沪渝、闵粤等地区开展实地调研，对金融监管部门、基础设施、金融机构等单位进行走访调研，对接新华社中国经济信息社、瞭望智库等开展专家调研，邀请人大代表、政协委员、社区群众代表走进法院进行民意调研，对院内各工作条线和岗位以“四不两直”方式随时调研，共开展各类调研活动</w:t>
      </w:r>
      <w:r>
        <w:t>50</w:t>
      </w:r>
      <w:r>
        <w:t>余次，推动形成解决问题的思路办法和务实举措。</w:t>
      </w:r>
    </w:p>
    <w:p w:rsidR="0002308B" w:rsidRDefault="0002308B" w:rsidP="0002308B">
      <w:pPr>
        <w:ind w:firstLineChars="200" w:firstLine="420"/>
      </w:pPr>
      <w:r>
        <w:rPr>
          <w:rFonts w:hint="eastAsia"/>
        </w:rPr>
        <w:t>全院各课题组始终坚持边调研、边转化的思路，形成了十余部规范性文件，围绕《金融稳定法（草案）》研究提出</w:t>
      </w:r>
      <w:r>
        <w:t>16</w:t>
      </w:r>
      <w:r>
        <w:t>条修改建议报全国人大法工委，向中国证监会、北京监管局发送多篇高质量司法建议。</w:t>
      </w:r>
    </w:p>
    <w:p w:rsidR="0002308B" w:rsidRDefault="0002308B" w:rsidP="0002308B">
      <w:pPr>
        <w:ind w:firstLineChars="200" w:firstLine="420"/>
      </w:pPr>
      <w:r>
        <w:rPr>
          <w:rFonts w:hint="eastAsia"/>
        </w:rPr>
        <w:t>以检促建，在检视整改中求实效</w:t>
      </w:r>
    </w:p>
    <w:p w:rsidR="0002308B" w:rsidRDefault="0002308B" w:rsidP="0002308B">
      <w:pPr>
        <w:ind w:firstLineChars="200" w:firstLine="420"/>
      </w:pPr>
      <w:r>
        <w:rPr>
          <w:rFonts w:hint="eastAsia"/>
        </w:rPr>
        <w:t>“抓实院庭长办案，就是让人民群众享受到最优质的司法资源！”</w:t>
      </w:r>
    </w:p>
    <w:p w:rsidR="0002308B" w:rsidRDefault="0002308B" w:rsidP="0002308B">
      <w:pPr>
        <w:ind w:firstLineChars="200" w:firstLine="420"/>
      </w:pPr>
      <w:r>
        <w:rPr>
          <w:rFonts w:hint="eastAsia"/>
        </w:rPr>
        <w:t>“此次专项整治也促使我对院庭长办案工作进行了一次深入反思，我认为院庭长办案可以从三个层次来看，首先是法官办案，其次是资深法官办案，最后是兼任领导职务的资深法官办案。”</w:t>
      </w:r>
    </w:p>
    <w:p w:rsidR="0002308B" w:rsidRDefault="0002308B" w:rsidP="0002308B">
      <w:pPr>
        <w:ind w:firstLineChars="200" w:firstLine="420"/>
      </w:pPr>
      <w:r>
        <w:t>6</w:t>
      </w:r>
      <w:r>
        <w:t>月</w:t>
      </w:r>
      <w:r>
        <w:t>6</w:t>
      </w:r>
      <w:r>
        <w:t>月，北京金融法院召开院庭长办案工作专项整治工作会，各位党组成员、中层领导干部就如何更好执行带头办案制度谈认识、说不足、明举措。这是北京金融法院落实主题教育检视整改要求，强化审判权运行监督制约的重要举措。</w:t>
      </w:r>
    </w:p>
    <w:p w:rsidR="0002308B" w:rsidRDefault="0002308B" w:rsidP="0002308B">
      <w:pPr>
        <w:ind w:firstLineChars="200" w:firstLine="420"/>
      </w:pPr>
      <w:r>
        <w:rPr>
          <w:rFonts w:hint="eastAsia"/>
        </w:rPr>
        <w:t>检视整改，是发现问题、解决问题的关键，检视问题、整改问题的“成色”直接影响主题教育的成效。</w:t>
      </w:r>
    </w:p>
    <w:p w:rsidR="0002308B" w:rsidRDefault="0002308B" w:rsidP="0002308B">
      <w:pPr>
        <w:ind w:firstLineChars="200" w:firstLine="420"/>
      </w:pPr>
      <w:r>
        <w:rPr>
          <w:rFonts w:hint="eastAsia"/>
        </w:rPr>
        <w:t>为此，北京金融法院坚持边学习、边对照、边检视、边整改，准确把握公正与效率要求，将加强院庭长办案作为破解人案矛盾难题、提高群众满意度的切口，制定《关于院庭长办案工作的规定（试行）》，以“咬定青山不放松”“一锤接着一锤敲”的精神，确保检视整改取得实实在在的成效。</w:t>
      </w:r>
    </w:p>
    <w:p w:rsidR="0002308B" w:rsidRDefault="0002308B" w:rsidP="0002308B">
      <w:pPr>
        <w:ind w:firstLineChars="200" w:firstLine="420"/>
      </w:pPr>
      <w:r>
        <w:rPr>
          <w:rFonts w:hint="eastAsia"/>
        </w:rPr>
        <w:t>有一定之略，然后有一定之功。在检视整改的同时，北京金融法院还坚持“当下改”与“长久立”相结合，着力抓好建章立制工作，聚焦优化办案流程、规范审判管理、提升审判效率、强化队伍管理等工作制定出台了《证券虚假陈述责任纠纷案件审判指引》《金融民商事案件“多元调解＋快审”机制工作规范》《优化营商环境工作室工作规范》等</w:t>
      </w:r>
      <w:r>
        <w:t>20</w:t>
      </w:r>
      <w:r>
        <w:t>余项制度文件，确保主题教育期间形成的各项长效机制立得住、落得实、行得远。</w:t>
      </w:r>
    </w:p>
    <w:p w:rsidR="0002308B" w:rsidRDefault="0002308B" w:rsidP="0002308B">
      <w:pPr>
        <w:ind w:firstLineChars="200" w:firstLine="420"/>
      </w:pPr>
      <w:r>
        <w:rPr>
          <w:rFonts w:hint="eastAsia"/>
        </w:rPr>
        <w:t>以民为本，在司法为民中勇争先</w:t>
      </w:r>
    </w:p>
    <w:p w:rsidR="0002308B" w:rsidRDefault="0002308B" w:rsidP="0002308B">
      <w:pPr>
        <w:ind w:firstLineChars="200" w:firstLine="420"/>
      </w:pPr>
      <w:r>
        <w:rPr>
          <w:noProof/>
        </w:rPr>
        <w:drawing>
          <wp:inline distT="0" distB="0" distL="0" distR="0">
            <wp:extent cx="2676525" cy="1362075"/>
            <wp:effectExtent l="19050" t="0" r="9525" b="0"/>
            <wp:docPr id="12" name="图片 12" descr="https://pics1.baidu.com/feed/b8014a90f603738d772bb3a9b1682c5df919ec5c.jpeg@f_auto?token=b8246d96bce531769dbd768568a759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pics1.baidu.com/feed/b8014a90f603738d772bb3a9b1682c5df919ec5c.jpeg@f_auto?token=b8246d96bce531769dbd768568a7592c"/>
                    <pic:cNvPicPr>
                      <a:picLocks noChangeAspect="1" noChangeArrowheads="1"/>
                    </pic:cNvPicPr>
                  </pic:nvPicPr>
                  <pic:blipFill>
                    <a:blip r:embed="rId12"/>
                    <a:srcRect/>
                    <a:stretch>
                      <a:fillRect/>
                    </a:stretch>
                  </pic:blipFill>
                  <pic:spPr bwMode="auto">
                    <a:xfrm>
                      <a:off x="0" y="0"/>
                      <a:ext cx="2676525" cy="136207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“各位观众朋友们大家好，今天是全国投资者保护宣传日，我现在所在的位置是北京金融法院。今天上午，这里将聚焦投资者保护主题召开一场通报会，让我们一起来看看吧。”</w:t>
      </w:r>
    </w:p>
    <w:p w:rsidR="0002308B" w:rsidRDefault="0002308B" w:rsidP="0002308B">
      <w:pPr>
        <w:ind w:firstLineChars="200" w:firstLine="420"/>
      </w:pPr>
      <w:r>
        <w:t>5</w:t>
      </w:r>
      <w:r>
        <w:t>月</w:t>
      </w:r>
      <w:r>
        <w:t>15</w:t>
      </w:r>
      <w:r>
        <w:t>日，人民法院报、北京日报、北京广播电视台全程直播了北京金融法院</w:t>
      </w:r>
      <w:r>
        <w:t>“5·15</w:t>
      </w:r>
      <w:r>
        <w:t>全国投资者保护宣传日</w:t>
      </w:r>
      <w:r>
        <w:t>”</w:t>
      </w:r>
      <w:r>
        <w:t>投资者保护案件审理情况及典型案例新闻通报会。</w:t>
      </w:r>
    </w:p>
    <w:p w:rsidR="0002308B" w:rsidRDefault="0002308B" w:rsidP="0002308B">
      <w:pPr>
        <w:ind w:firstLineChars="200" w:firstLine="420"/>
      </w:pPr>
      <w:r>
        <w:rPr>
          <w:rFonts w:hint="eastAsia"/>
        </w:rPr>
        <w:t>涉投资者保护案件审理情况、案件特点、工作机制、未来举措、十大案例都通过这场新闻通报会向社会发布，引发了社会的广泛关注。</w:t>
      </w:r>
    </w:p>
    <w:p w:rsidR="0002308B" w:rsidRDefault="0002308B" w:rsidP="0002308B">
      <w:pPr>
        <w:ind w:firstLineChars="200" w:firstLine="420"/>
      </w:pPr>
      <w:r>
        <w:rPr>
          <w:noProof/>
        </w:rPr>
        <w:drawing>
          <wp:inline distT="0" distB="0" distL="0" distR="0">
            <wp:extent cx="2390775" cy="1590675"/>
            <wp:effectExtent l="19050" t="0" r="9525" b="0"/>
            <wp:docPr id="13" name="图片 13" descr="https://pics4.baidu.com/feed/79f0f736afc379314c6ca743e8b72b4942a911d6.jpeg@f_auto?token=84264dec246d2bebb727f94660c7bc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pics4.baidu.com/feed/79f0f736afc379314c6ca743e8b72b4942a911d6.jpeg@f_auto?token=84264dec246d2bebb727f94660c7bc99"/>
                    <pic:cNvPicPr>
                      <a:picLocks noChangeAspect="1" noChangeArrowheads="1"/>
                    </pic:cNvPicPr>
                  </pic:nvPicPr>
                  <pic:blipFill>
                    <a:blip r:embed="rId13"/>
                    <a:srcRect/>
                    <a:stretch>
                      <a:fillRect/>
                    </a:stretch>
                  </pic:blipFill>
                  <pic:spPr bwMode="auto">
                    <a:xfrm>
                      <a:off x="0" y="0"/>
                      <a:ext cx="2390775" cy="159067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“像这样的普法活动，我觉得以后可以多搞一些。”</w:t>
      </w:r>
    </w:p>
    <w:p w:rsidR="0002308B" w:rsidRDefault="0002308B" w:rsidP="0002308B">
      <w:pPr>
        <w:ind w:firstLineChars="200" w:firstLine="420"/>
      </w:pPr>
      <w:r>
        <w:rPr>
          <w:rFonts w:hint="eastAsia"/>
        </w:rPr>
        <w:t>“这种宣讲特别好，让我知道了咱们法官都在想啥、干啥，也了解咱们金融法院是干什么的！非常好！非常生动！”现场聆听宣讲后，一位居民竖起了大拇指。</w:t>
      </w:r>
    </w:p>
    <w:p w:rsidR="0002308B" w:rsidRDefault="0002308B" w:rsidP="0002308B">
      <w:pPr>
        <w:ind w:firstLineChars="200" w:firstLine="420"/>
      </w:pPr>
      <w:r>
        <w:rPr>
          <w:rFonts w:hint="eastAsia"/>
        </w:rPr>
        <w:t>当普法遇见宣讲，会产生怎样的化学反应，依莲轩社区的百姓们给出了答案。</w:t>
      </w:r>
    </w:p>
    <w:p w:rsidR="0002308B" w:rsidRDefault="0002308B" w:rsidP="0002308B">
      <w:pPr>
        <w:ind w:firstLineChars="200" w:firstLine="420"/>
      </w:pPr>
      <w:r>
        <w:t>5</w:t>
      </w:r>
      <w:r>
        <w:t>月</w:t>
      </w:r>
      <w:r>
        <w:t>25</w:t>
      </w:r>
      <w:r>
        <w:t>日，北京金融法院依莲轩社区普法驿站落成当天，审一庭法官李方、法官助理王力群以投资理财为主题为群众带来了一场干货多多的普法，而审二庭法官助理曾巧艺和方天皓以司法为民为主题为社区居民开展了一场诚意满满的宣讲。</w:t>
      </w:r>
    </w:p>
    <w:p w:rsidR="0002308B" w:rsidRDefault="0002308B" w:rsidP="0002308B">
      <w:pPr>
        <w:ind w:firstLineChars="200" w:firstLine="420"/>
      </w:pPr>
      <w:r>
        <w:rPr>
          <w:noProof/>
        </w:rPr>
        <w:drawing>
          <wp:inline distT="0" distB="0" distL="0" distR="0">
            <wp:extent cx="2790825" cy="1857375"/>
            <wp:effectExtent l="19050" t="0" r="9525" b="0"/>
            <wp:docPr id="14" name="图片 14" descr="https://pics2.baidu.com/feed/b3119313b07eca805c8083c592500bd1a044838e.jpeg@f_auto?token=e8af620bdc9261439fed887e53d0e8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pics2.baidu.com/feed/b3119313b07eca805c8083c592500bd1a044838e.jpeg@f_auto?token=e8af620bdc9261439fed887e53d0e8ff"/>
                    <pic:cNvPicPr>
                      <a:picLocks noChangeAspect="1" noChangeArrowheads="1"/>
                    </pic:cNvPicPr>
                  </pic:nvPicPr>
                  <pic:blipFill>
                    <a:blip r:embed="rId14"/>
                    <a:srcRect/>
                    <a:stretch>
                      <a:fillRect/>
                    </a:stretch>
                  </pic:blipFill>
                  <pic:spPr bwMode="auto">
                    <a:xfrm>
                      <a:off x="0" y="0"/>
                      <a:ext cx="2790825" cy="185737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“今天法官们为我们带来的这场讲座非常及时，让我们社区的老百姓能擦亮双眼，保护好自己的‘钱袋子’。”依莲轩社区党委书记郝爽说到。</w:t>
      </w:r>
    </w:p>
    <w:p w:rsidR="0002308B" w:rsidRDefault="0002308B" w:rsidP="0002308B">
      <w:pPr>
        <w:ind w:firstLineChars="200" w:firstLine="420"/>
      </w:pPr>
      <w:r>
        <w:rPr>
          <w:rFonts w:hint="eastAsia"/>
        </w:rPr>
        <w:t>“普法驿站的成立，是北京金融法院与依莲轩社区再度携手深化合作的重要契机，也是北京金融法院践行司法为民、送法进社区的创新举措。我们将与依莲轩社区一起，深化合作共建，画好社区治理同心圆。”政治部副主任葛玲如是说。</w:t>
      </w:r>
    </w:p>
    <w:p w:rsidR="0002308B" w:rsidRDefault="0002308B" w:rsidP="0002308B">
      <w:pPr>
        <w:ind w:firstLineChars="200" w:firstLine="420"/>
      </w:pPr>
      <w:r>
        <w:rPr>
          <w:rFonts w:hint="eastAsia"/>
        </w:rPr>
        <w:t>践行宗旨为民造福，是学习贯彻习近平新时代中国特色社会主义思想主题教育的目标任务，也是北京金融法院坚持以人民为中心发展理念，深化“为群众办实事示范法院”建设的题中应有之义。主题教育过程中，北京金融法院围绕群众的操心事、烦心事、揪心事，立足金融司法职能，制定深化“一站式、一体化、全链条”多元解纷机制、推进证券执行法治协同平台建设、司法指导中心暨中小投资者和金融消费者保护工作站建设、创建数字人民币缴纳诉费系统等十项民生项目清单，用心用情做好为群众办实事各项工作，用公正高效的金融司法实践提升人民群众的获得感，为首都高质量发展提供高水平金融司法服务保障。</w:t>
      </w:r>
    </w:p>
    <w:p w:rsidR="0002308B" w:rsidRDefault="0002308B" w:rsidP="0002308B">
      <w:pPr>
        <w:ind w:firstLineChars="200" w:firstLine="420"/>
      </w:pPr>
      <w:r>
        <w:rPr>
          <w:rFonts w:hint="eastAsia"/>
        </w:rPr>
        <w:t>以践促行，在躬身实践中强发展</w:t>
      </w:r>
    </w:p>
    <w:p w:rsidR="0002308B" w:rsidRDefault="0002308B" w:rsidP="0002308B">
      <w:pPr>
        <w:ind w:firstLineChars="200" w:firstLine="420"/>
      </w:pPr>
      <w:r>
        <w:rPr>
          <w:noProof/>
        </w:rPr>
        <w:drawing>
          <wp:inline distT="0" distB="0" distL="0" distR="0">
            <wp:extent cx="2552700" cy="1704975"/>
            <wp:effectExtent l="19050" t="0" r="0" b="0"/>
            <wp:docPr id="15" name="图片 15" descr="https://pics0.baidu.com/feed/dcc451da81cb39db0a2f2d2ad3659528aa18305a.jpeg@f_auto?token=da5d6b9ad7dc4db035dacf3b0826029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pics0.baidu.com/feed/dcc451da81cb39db0a2f2d2ad3659528aa18305a.jpeg@f_auto?token=da5d6b9ad7dc4db035dacf3b0826029a"/>
                    <pic:cNvPicPr>
                      <a:picLocks noChangeAspect="1" noChangeArrowheads="1"/>
                    </pic:cNvPicPr>
                  </pic:nvPicPr>
                  <pic:blipFill>
                    <a:blip r:embed="rId15"/>
                    <a:srcRect/>
                    <a:stretch>
                      <a:fillRect/>
                    </a:stretch>
                  </pic:blipFill>
                  <pic:spPr bwMode="auto">
                    <a:xfrm>
                      <a:off x="0" y="0"/>
                      <a:ext cx="2552700" cy="1704975"/>
                    </a:xfrm>
                    <a:prstGeom prst="rect">
                      <a:avLst/>
                    </a:prstGeom>
                    <a:noFill/>
                    <a:ln w="9525">
                      <a:noFill/>
                      <a:miter lim="800000"/>
                      <a:headEnd/>
                      <a:tailEnd/>
                    </a:ln>
                  </pic:spPr>
                </pic:pic>
              </a:graphicData>
            </a:graphic>
          </wp:inline>
        </w:drawing>
      </w:r>
    </w:p>
    <w:p w:rsidR="0002308B" w:rsidRDefault="0002308B" w:rsidP="0002308B">
      <w:pPr>
        <w:ind w:firstLineChars="200" w:firstLine="420"/>
      </w:pPr>
      <w:r>
        <w:rPr>
          <w:rFonts w:hint="eastAsia"/>
        </w:rPr>
        <w:t>“以优化营商环境工作室工作新机制为指引，引导资本向善和服务实体经济，实实在在帮助民营企业走出困境、稳定预期、提振信心，服务民营经济稳定发展。”</w:t>
      </w:r>
    </w:p>
    <w:p w:rsidR="0002308B" w:rsidRDefault="0002308B" w:rsidP="0002308B">
      <w:pPr>
        <w:ind w:firstLineChars="200" w:firstLine="420"/>
      </w:pPr>
      <w:r>
        <w:t>7</w:t>
      </w:r>
      <w:r>
        <w:t>月</w:t>
      </w:r>
      <w:r>
        <w:t>28</w:t>
      </w:r>
      <w:r>
        <w:t>日，北京金融法院召开</w:t>
      </w:r>
      <w:r>
        <w:t>“</w:t>
      </w:r>
      <w:r>
        <w:t>深入开展主题教育，聚焦民营企业保护暨优化营商环境工作机制研讨会</w:t>
      </w:r>
      <w:r>
        <w:t>”</w:t>
      </w:r>
      <w:r>
        <w:t>，执行局局长雷运龙在会上谈到。</w:t>
      </w:r>
    </w:p>
    <w:p w:rsidR="0002308B" w:rsidRDefault="0002308B" w:rsidP="0002308B">
      <w:pPr>
        <w:ind w:firstLineChars="200" w:firstLine="420"/>
      </w:pPr>
      <w:r>
        <w:rPr>
          <w:rFonts w:hint="eastAsia"/>
        </w:rPr>
        <w:t>如何依法保护民营企业产权和企业家权益？如何通过司法手段优化民营企业全生命周期的营商环境？成为了北京金融法院一直思考的问题，也成为了北京金融法院主题教育“上账”的问题。</w:t>
      </w:r>
    </w:p>
    <w:p w:rsidR="0002308B" w:rsidRDefault="0002308B" w:rsidP="0002308B">
      <w:pPr>
        <w:ind w:firstLineChars="200" w:firstLine="420"/>
      </w:pPr>
      <w:r>
        <w:rPr>
          <w:rFonts w:hint="eastAsia"/>
        </w:rPr>
        <w:t>为解决这一问题，北京金融法院聚焦兼顾最大化实现债权人权益和保护民营企业健康发展与民营企业家合法权益，深化“优化营商环境工作室”机制建设。围绕民营企业“全生命周期”中暂时性流动风险和非正常信用风险等引发的债务危机以及金融底层逻辑，精准定位金融执行的切入点，探索建立了以全面推进信用修复、鼓励盘活资产优化配置、低成本高效率保护权益、助力企业涅槃重生和全面实现金融机构债权为特点的新路径。</w:t>
      </w:r>
    </w:p>
    <w:p w:rsidR="0002308B" w:rsidRDefault="0002308B" w:rsidP="0002308B">
      <w:pPr>
        <w:ind w:firstLineChars="200" w:firstLine="420"/>
      </w:pPr>
      <w:r>
        <w:rPr>
          <w:rFonts w:hint="eastAsia"/>
        </w:rPr>
        <w:t>截至目前，北京金融法院通过优化营商环境工作室机制处理案件</w:t>
      </w:r>
      <w:r>
        <w:t>49</w:t>
      </w:r>
      <w:r>
        <w:t>件，标的额累计</w:t>
      </w:r>
      <w:r>
        <w:t>238</w:t>
      </w:r>
      <w:r>
        <w:t>亿余元，已执行到位金额累计</w:t>
      </w:r>
      <w:r>
        <w:t>157</w:t>
      </w:r>
      <w:r>
        <w:t>亿元，在充分保障实现申请人合法权益的同时，纾危解困一批民营企业，保障了</w:t>
      </w:r>
      <w:r>
        <w:t>8</w:t>
      </w:r>
      <w:r>
        <w:t>万余名涉案企业职工稳定就业，实现了办理一个案件、救活一个企业、保护一个行业的</w:t>
      </w:r>
      <w:r>
        <w:t>“</w:t>
      </w:r>
      <w:r>
        <w:t>多赢</w:t>
      </w:r>
      <w:r>
        <w:t>”</w:t>
      </w:r>
      <w:r>
        <w:t>效果。</w:t>
      </w:r>
    </w:p>
    <w:p w:rsidR="0002308B" w:rsidRDefault="0002308B" w:rsidP="0002308B">
      <w:pPr>
        <w:ind w:firstLineChars="200" w:firstLine="420"/>
      </w:pPr>
      <w:r>
        <w:rPr>
          <w:rFonts w:hint="eastAsia"/>
        </w:rPr>
        <w:t>为学之实，固在践履。为贯彻落实主题教育推动高质量发展要求，北京金融法院在审判执行、司法为民、法治协同、队伍建设等方面全面发力。印发《北京金融法院五年发展规划纲要》《北京金融法院文化建设方案》等文件，更好贯彻落实党中央关于高起点高标准设立北京金融法院的重要决策部署。举办《中华人民共和国金融稳定法（草案）》研讨会，助力提升有效应对金融审判面临新情况新挑战的能力水平。与中国证监会等单位协商架设网络专线及数据终端，探索与监管机构的信息共享和数据互通。推动三级法院</w:t>
      </w:r>
      <w:r>
        <w:t>90</w:t>
      </w:r>
      <w:r>
        <w:t>天完成</w:t>
      </w:r>
      <w:r>
        <w:t>33</w:t>
      </w:r>
      <w:r>
        <w:t>个案件一体化解等等，用公正高效的金融司法</w:t>
      </w:r>
      <w:r>
        <w:rPr>
          <w:rFonts w:hint="eastAsia"/>
        </w:rPr>
        <w:t>审判执行工作破难题、促发展，办实事、解民忧。</w:t>
      </w:r>
    </w:p>
    <w:p w:rsidR="0002308B" w:rsidRDefault="0002308B" w:rsidP="0002308B">
      <w:pPr>
        <w:ind w:firstLineChars="200" w:firstLine="420"/>
      </w:pPr>
      <w:r>
        <w:rPr>
          <w:rFonts w:hint="eastAsia"/>
        </w:rPr>
        <w:t>风正好扬帆，奋楫启新程。随着主题教育持续不断走向深入，北京金融法院将坚持以习近平新时代中国特色社会主义思想为指导，深入贯彻习近平经济思想、习近平法治思想，紧跟中央和市委重大部署，把开展主题教育焕发出的动力转化为做好金融司法工作的实际行动，以新时代北京金融法院工作高质量发展成果检验主题教育成效。</w:t>
      </w:r>
    </w:p>
    <w:p w:rsidR="0002308B" w:rsidRPr="00D008E7" w:rsidRDefault="0002308B" w:rsidP="00D008E7">
      <w:pPr>
        <w:jc w:val="right"/>
      </w:pPr>
      <w:r w:rsidRPr="00D008E7">
        <w:rPr>
          <w:rFonts w:hint="eastAsia"/>
        </w:rPr>
        <w:t>北京市高级人民法院</w:t>
      </w:r>
      <w:r>
        <w:rPr>
          <w:rFonts w:hint="eastAsia"/>
        </w:rPr>
        <w:t xml:space="preserve"> 2023-8-10</w:t>
      </w:r>
    </w:p>
    <w:p w:rsidR="0002308B" w:rsidRDefault="0002308B" w:rsidP="006961B5">
      <w:pPr>
        <w:sectPr w:rsidR="0002308B" w:rsidSect="006961B5">
          <w:type w:val="continuous"/>
          <w:pgSz w:w="11906" w:h="16838"/>
          <w:pgMar w:top="1644" w:right="1236" w:bottom="1418" w:left="1814" w:header="851" w:footer="907" w:gutter="0"/>
          <w:pgNumType w:start="1"/>
          <w:cols w:space="720"/>
          <w:docGrid w:type="lines" w:linePitch="341" w:charSpace="2373"/>
        </w:sectPr>
      </w:pPr>
    </w:p>
    <w:p w:rsidR="00B35E0A" w:rsidRDefault="00B35E0A"/>
    <w:sectPr w:rsidR="00B35E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308B"/>
    <w:rsid w:val="0002308B"/>
    <w:rsid w:val="00B35E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30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230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jpeg"/><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image" Target="media/image9.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image" Target="media/image8.jpeg"/><Relationship Id="rId5" Type="http://schemas.openxmlformats.org/officeDocument/2006/relationships/image" Target="media/image2.jpeg"/><Relationship Id="rId15" Type="http://schemas.openxmlformats.org/officeDocument/2006/relationships/image" Target="media/image12.jpeg"/><Relationship Id="rId10" Type="http://schemas.openxmlformats.org/officeDocument/2006/relationships/image" Target="media/image7.jpeg"/><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image" Target="media/image1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755</Words>
  <Characters>4305</Characters>
  <Application>Microsoft Office Word</Application>
  <DocSecurity>0</DocSecurity>
  <Lines>35</Lines>
  <Paragraphs>10</Paragraphs>
  <ScaleCrop>false</ScaleCrop>
  <Company>Microsoft</Company>
  <LinksUpToDate>false</LinksUpToDate>
  <CharactersWithSpaces>5050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2023-08-17T08:47:00Z</dcterms:created>
</cp:coreProperties>
</file>