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08" w:rsidRDefault="002B0808" w:rsidP="009570D5">
      <w:pPr>
        <w:pStyle w:val="1"/>
      </w:pPr>
      <w:r w:rsidRPr="00EE0FE6">
        <w:rPr>
          <w:rFonts w:hint="eastAsia"/>
        </w:rPr>
        <w:t>潍城人大：党建引领聚“人心”</w:t>
      </w:r>
      <w:r w:rsidRPr="00EE0FE6">
        <w:t xml:space="preserve"> 枝叶关情暖</w:t>
      </w:r>
      <w:r w:rsidRPr="00EE0FE6">
        <w:t>“</w:t>
      </w:r>
      <w:r w:rsidRPr="00EE0FE6">
        <w:t>民心</w:t>
      </w:r>
      <w:r w:rsidRPr="00EE0FE6">
        <w:t>”</w:t>
      </w:r>
    </w:p>
    <w:p w:rsidR="002B0808" w:rsidRDefault="002B0808" w:rsidP="002B0808">
      <w:pPr>
        <w:ind w:firstLineChars="200" w:firstLine="420"/>
        <w:jc w:val="left"/>
      </w:pPr>
      <w:r>
        <w:rPr>
          <w:rFonts w:hint="eastAsia"/>
        </w:rPr>
        <w:t>今年以来，潍城区人大机关紧紧围绕党建统领，以全区“四敢”“三比三看”真抓实干谋发展活动为抓手，以创建“民心”党建品牌为载体，深化“党建</w:t>
      </w:r>
      <w:r>
        <w:t>+”</w:t>
      </w:r>
      <w:r>
        <w:t>模式，以联系服务群众为宗旨，创新推进党的建设与人大工作</w:t>
      </w:r>
      <w:r>
        <w:t>“</w:t>
      </w:r>
      <w:r>
        <w:t>双向奔赴</w:t>
      </w:r>
      <w:r>
        <w:t>”</w:t>
      </w:r>
      <w:r>
        <w:t>，打造有位有为的</w:t>
      </w:r>
      <w:r>
        <w:t>“</w:t>
      </w:r>
      <w:r>
        <w:t>四型机关</w:t>
      </w:r>
      <w:r>
        <w:t>”</w:t>
      </w:r>
      <w:r>
        <w:t>党建新高地，为加快打造中心城区高质量发展新增长极贡献人大智慧和力量。</w:t>
      </w:r>
    </w:p>
    <w:p w:rsidR="002B0808" w:rsidRDefault="002B0808" w:rsidP="002B0808">
      <w:pPr>
        <w:ind w:firstLineChars="200" w:firstLine="420"/>
        <w:jc w:val="left"/>
      </w:pPr>
      <w:r>
        <w:rPr>
          <w:rFonts w:hint="eastAsia"/>
        </w:rPr>
        <w:t>“党建</w:t>
      </w:r>
      <w:r>
        <w:t>+</w:t>
      </w:r>
      <w:r>
        <w:t>平台</w:t>
      </w:r>
      <w:r>
        <w:t>”</w:t>
      </w:r>
      <w:r>
        <w:t>让代表更好联系群众</w:t>
      </w:r>
    </w:p>
    <w:p w:rsidR="002B0808" w:rsidRDefault="002B0808" w:rsidP="002B0808">
      <w:pPr>
        <w:ind w:firstLineChars="200" w:firstLine="420"/>
        <w:jc w:val="left"/>
      </w:pPr>
      <w:r>
        <w:rPr>
          <w:rFonts w:hint="eastAsia"/>
        </w:rPr>
        <w:t>区人大常委会率先在全省人大系统内推出了“码上见代表”模块，实现与代表一对一交流，将</w:t>
      </w:r>
      <w:r>
        <w:t>2</w:t>
      </w:r>
      <w:r>
        <w:t>名省代表、</w:t>
      </w:r>
      <w:r>
        <w:t>29</w:t>
      </w:r>
      <w:r>
        <w:t>名市代表和</w:t>
      </w:r>
      <w:r>
        <w:t>192</w:t>
      </w:r>
      <w:r>
        <w:t>名区代表按照就近、方便原则划分到各代表联络站，选民群众通过扫码直接向代表反映问题，进一步畅通了社情民意反映和表达渠道，全方位实现了线上议事，线下履职。</w:t>
      </w:r>
    </w:p>
    <w:p w:rsidR="002B0808" w:rsidRDefault="002B0808" w:rsidP="002B0808">
      <w:pPr>
        <w:ind w:firstLineChars="200" w:firstLine="420"/>
        <w:jc w:val="left"/>
      </w:pPr>
      <w:r>
        <w:rPr>
          <w:rFonts w:hint="eastAsia"/>
        </w:rPr>
        <w:t>对鲁发名城小区居民反映的“围墙堵路，</w:t>
      </w:r>
      <w:r>
        <w:t>896</w:t>
      </w:r>
      <w:r>
        <w:t>名学生上学绕行</w:t>
      </w:r>
      <w:r>
        <w:t>1.5</w:t>
      </w:r>
      <w:r>
        <w:t>公里</w:t>
      </w:r>
      <w:r>
        <w:t>”</w:t>
      </w:r>
      <w:r>
        <w:t>的问题，经代表协调转交政府办理，仅一天半时间，小区和学校间多年的围墙即被拆除，学生上学路缩短到</w:t>
      </w:r>
      <w:r>
        <w:t>400</w:t>
      </w:r>
      <w:r>
        <w:t>米，得到了居民一致好评。</w:t>
      </w:r>
    </w:p>
    <w:p w:rsidR="002B0808" w:rsidRDefault="002B0808" w:rsidP="002B0808">
      <w:pPr>
        <w:ind w:firstLineChars="200" w:firstLine="420"/>
        <w:jc w:val="left"/>
      </w:pPr>
      <w:r>
        <w:rPr>
          <w:rFonts w:hint="eastAsia"/>
        </w:rPr>
        <w:t>创新开展“枝叶关情、选民说事、代表督事”活动，推动群众急难愁盼的事快速、高效解决。选民“说事”，在细微处听民声。通过“群众码上见代表，代表线下见选民”方式，畅通社情民意表达渠道，了解群众意见和建议，做群众贴心人。代表“理事”，在服务中聚民意。根据代表深入基层一线收集到的民生诉求和问题线索，进行集中研究，做好分类处理，按照“小事不过夜、大事不过周”原则及时推动处理。代表“督事”，在实干中惠民生。紧盯老百姓反映强烈的热点难点问题，通过针对性强、覆盖面广的工作举措，推动相关问题得到解决。代表“评事”，在回访中暖民心。</w:t>
      </w:r>
    </w:p>
    <w:p w:rsidR="002B0808" w:rsidRDefault="002B0808" w:rsidP="002B0808">
      <w:pPr>
        <w:ind w:firstLineChars="200" w:firstLine="420"/>
        <w:jc w:val="left"/>
      </w:pPr>
      <w:r>
        <w:rPr>
          <w:rFonts w:hint="eastAsia"/>
        </w:rPr>
        <w:t>“党建＋赋能”让代表更好履职尽责</w:t>
      </w:r>
    </w:p>
    <w:p w:rsidR="002B0808" w:rsidRDefault="002B0808" w:rsidP="002B0808">
      <w:pPr>
        <w:ind w:firstLineChars="200" w:firstLine="420"/>
        <w:jc w:val="left"/>
      </w:pPr>
      <w:r>
        <w:rPr>
          <w:rFonts w:hint="eastAsia"/>
        </w:rPr>
        <w:t>发挥党建引领、服务保障作用，坚持在党的领导下丰富和发展全过程人民民主。制定了《人大代表建议“内容高质量、办理高质量”工作意见》，采取“五项措施”、创新“四项工作”，通过线上</w:t>
      </w:r>
      <w:r>
        <w:t>+</w:t>
      </w:r>
      <w:r>
        <w:t>线下履职相结合形式，丰富了人大代表联系群众内容和形式，更好接地气、察民情、聚民智、惠民生，一批高质量代表建议得到高质量办理，常委会现场评议平均得分</w:t>
      </w:r>
      <w:r>
        <w:t>99.05</w:t>
      </w:r>
      <w:r>
        <w:t>分。创新提出了</w:t>
      </w:r>
      <w:r>
        <w:t>“</w:t>
      </w:r>
      <w:r>
        <w:t>阵地建设标准化、代表履职规范化、履职管理档案化、作用发挥实效化</w:t>
      </w:r>
      <w:r>
        <w:t>”</w:t>
      </w:r>
      <w:r>
        <w:t>的</w:t>
      </w:r>
      <w:r>
        <w:t>“</w:t>
      </w:r>
      <w:r>
        <w:t>四化</w:t>
      </w:r>
      <w:r>
        <w:t>”</w:t>
      </w:r>
      <w:r>
        <w:t>要求，建设</w:t>
      </w:r>
      <w:r>
        <w:t>“</w:t>
      </w:r>
      <w:r>
        <w:t>园区经理驿站</w:t>
      </w:r>
      <w:r>
        <w:t>”“</w:t>
      </w:r>
      <w:r>
        <w:t>美生公益</w:t>
      </w:r>
      <w:r>
        <w:t>——</w:t>
      </w:r>
      <w:r>
        <w:t>人大代表王明秀工作室</w:t>
      </w:r>
      <w:r>
        <w:t>”“</w:t>
      </w:r>
      <w:r>
        <w:t>绿野</w:t>
      </w:r>
      <w:r>
        <w:t>”</w:t>
      </w:r>
      <w:r>
        <w:t>乡村振兴工作站</w:t>
      </w:r>
      <w:r>
        <w:t>“</w:t>
      </w:r>
      <w:r>
        <w:t>人大代</w:t>
      </w:r>
      <w:r>
        <w:rPr>
          <w:rFonts w:hint="eastAsia"/>
        </w:rPr>
        <w:t>表任光海工作室”“市人大代表崔瑞福工作室”等</w:t>
      </w:r>
      <w:r>
        <w:t>5</w:t>
      </w:r>
      <w:r>
        <w:t>处专业特色代表工作站（室），最大限度吸纳民意、汇集民智，推动代表们以履职尽责、建功立业的实际行动，在践行全过程人民民主中书写精彩篇章。</w:t>
      </w:r>
    </w:p>
    <w:p w:rsidR="002B0808" w:rsidRDefault="002B0808" w:rsidP="002B0808">
      <w:pPr>
        <w:ind w:firstLineChars="200" w:firstLine="420"/>
        <w:jc w:val="left"/>
      </w:pPr>
      <w:r>
        <w:rPr>
          <w:rFonts w:hint="eastAsia"/>
        </w:rPr>
        <w:t>“党建</w:t>
      </w:r>
      <w:r>
        <w:t>+</w:t>
      </w:r>
      <w:r>
        <w:t>创新</w:t>
      </w:r>
      <w:r>
        <w:t>”</w:t>
      </w:r>
      <w:r>
        <w:t>让代表更好融入大局</w:t>
      </w:r>
    </w:p>
    <w:p w:rsidR="002B0808" w:rsidRDefault="002B0808" w:rsidP="002B0808">
      <w:pPr>
        <w:ind w:firstLineChars="200" w:firstLine="420"/>
        <w:jc w:val="left"/>
      </w:pPr>
      <w:r>
        <w:rPr>
          <w:rFonts w:hint="eastAsia"/>
        </w:rPr>
        <w:t>坚持以党建增活力、强动力，潍城区人大机关围绕中心抓党建、抓好党建促业务，实现党建工作和中心工作深度融合、统筹谋划、整体推进。团结全区人大系统党员干部和各级人大代表，坚决做到依法履职不马虎、服务大局不含糊，在全区经济发展、社会建设等各个方面，既有人大“声音”，更有人大“身影”，以实际行动为全区经济社会高质量发展献计出力。聚焦经济平稳运行、法治潍城建设、提升民生福祉、推进乡村振兴、生态文明建设等方面依法履职，组织对全区“四敢”“三比三看”真抓实干谋发展活动开展情况、招商引资情况进行视察，为区委区政府科学决策提供有价值意见建议。</w:t>
      </w:r>
    </w:p>
    <w:p w:rsidR="002B0808" w:rsidRDefault="002B0808" w:rsidP="002B0808">
      <w:pPr>
        <w:ind w:firstLineChars="200" w:firstLine="420"/>
        <w:jc w:val="left"/>
      </w:pPr>
      <w:r>
        <w:rPr>
          <w:rFonts w:hint="eastAsia"/>
        </w:rPr>
        <w:t>在全区各级人大代表中开展了“我为潍城发展做贡献”主题活动，号召广大代表积极深入基层、联系选民，宣传政策、弘扬法治，了解民情、反映民意，在全区经济社会发展中积极争先锋、当表率、作贡献。高标准打造了两处</w:t>
      </w:r>
      <w:r>
        <w:t>80</w:t>
      </w:r>
      <w:r>
        <w:t>平米以上的市代表活动室、</w:t>
      </w:r>
      <w:r>
        <w:t>18</w:t>
      </w:r>
      <w:r>
        <w:t>处区代表活动站室。加强代表小组规范化建设，组织代表走访联系群众</w:t>
      </w:r>
      <w:r>
        <w:t>9200</w:t>
      </w:r>
      <w:r>
        <w:t>余人次，赠送慰问品折合人民币</w:t>
      </w:r>
      <w:r>
        <w:t>20</w:t>
      </w:r>
      <w:r>
        <w:t>余万元，收集意见、建议</w:t>
      </w:r>
      <w:r>
        <w:t>400</w:t>
      </w:r>
      <w:r>
        <w:t>余条，为群众办实事、好事</w:t>
      </w:r>
      <w:r>
        <w:t>200</w:t>
      </w:r>
      <w:r>
        <w:t>余件。全方位展示了人大工作成效和代表履职风采，营造了良好的主题活动氛围。</w:t>
      </w:r>
    </w:p>
    <w:p w:rsidR="002B0808" w:rsidRDefault="002B0808" w:rsidP="002B0808">
      <w:pPr>
        <w:ind w:firstLineChars="200" w:firstLine="420"/>
        <w:jc w:val="right"/>
      </w:pPr>
      <w:r>
        <w:rPr>
          <w:rFonts w:hint="eastAsia"/>
        </w:rPr>
        <w:t>大众网</w:t>
      </w:r>
      <w:r>
        <w:t>2023-08-11</w:t>
      </w:r>
    </w:p>
    <w:p w:rsidR="002B0808" w:rsidRDefault="002B0808" w:rsidP="005F7AE9">
      <w:pPr>
        <w:sectPr w:rsidR="002B0808" w:rsidSect="005F7AE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A4B3B" w:rsidRDefault="004A4B3B"/>
    <w:sectPr w:rsidR="004A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808"/>
    <w:rsid w:val="002B0808"/>
    <w:rsid w:val="004A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B08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B08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2023-08-19T03:56:00Z</dcterms:created>
</cp:coreProperties>
</file>