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AB9" w:rsidRDefault="006A7AB9" w:rsidP="00BA34AE">
      <w:pPr>
        <w:pStyle w:val="1"/>
      </w:pPr>
      <w:r w:rsidRPr="00EE0FE6">
        <w:rPr>
          <w:rFonts w:hint="eastAsia"/>
        </w:rPr>
        <w:t>漯河人大：“三个维度”激发基层党建活力</w:t>
      </w:r>
    </w:p>
    <w:p w:rsidR="006A7AB9" w:rsidRDefault="006A7AB9" w:rsidP="006A7AB9">
      <w:pPr>
        <w:ind w:firstLineChars="200" w:firstLine="420"/>
        <w:jc w:val="left"/>
      </w:pPr>
      <w:r>
        <w:rPr>
          <w:rFonts w:hint="eastAsia"/>
        </w:rPr>
        <w:t>为进一步提升党员干部政治素质和党性修养，漯河市人大常委会机关党委坚持以习近平新时代中国特色社会主义思想为指导，突出党建引领作用，立足“三个维度”，创新党建工作抓手，丰富党建工作载体，充分发挥机关党员干部先锋模范作用，有效提升人大机关基层党组织的战斗力、凝聚力和创新力，以高质量党建引领新时代人大工作高质量发展。</w:t>
      </w:r>
    </w:p>
    <w:p w:rsidR="006A7AB9" w:rsidRDefault="006A7AB9" w:rsidP="006A7AB9">
      <w:pPr>
        <w:ind w:firstLineChars="200" w:firstLine="420"/>
        <w:jc w:val="left"/>
      </w:pPr>
      <w:r>
        <w:rPr>
          <w:rFonts w:hint="eastAsia"/>
        </w:rPr>
        <w:t>提升政治理论“高度”，锻造党性锤炼“大熔炉”</w:t>
      </w:r>
    </w:p>
    <w:p w:rsidR="006A7AB9" w:rsidRDefault="006A7AB9" w:rsidP="006A7AB9">
      <w:pPr>
        <w:ind w:firstLineChars="200" w:firstLine="420"/>
        <w:jc w:val="left"/>
      </w:pPr>
      <w:r>
        <w:rPr>
          <w:rFonts w:hint="eastAsia"/>
        </w:rPr>
        <w:t>始终坚持把党的政治建设作为基层党组织规范化建设的首要任务，强化政治担当。严格规范落实“三会一课”、主题党日活动，引导党员干部增强党内政治生活的政治性原则性意识。持续推进学习型机关建设，结合学习贯彻习近平新时代中国特色社会主义思想和党的二十大精神，通过会议集中学、党课专题学、网络在线学等形式，深学细悟习近平法治思想、习近平总书记关于坚持和完善人民代表大会制度的重要思想，认真学习宪法法律知识和人大业务知识，累计组织研讨交流活动</w:t>
      </w:r>
      <w:r>
        <w:t>40</w:t>
      </w:r>
      <w:r>
        <w:t>余次，举行习近平法治思想辅导报告、意识形态专题报告，许慎文化进机关等活动</w:t>
      </w:r>
      <w:r>
        <w:t>10</w:t>
      </w:r>
      <w:r>
        <w:t>余</w:t>
      </w:r>
      <w:r>
        <w:rPr>
          <w:rFonts w:hint="eastAsia"/>
        </w:rPr>
        <w:t>次，树立机关党员干部遵法守法、遵德守礼的行为规范和价值导向。持续深化中青年干部论坛，引导机关中青年干部互相交流、碰撞思想，夯实思想理论根基，激发干事创业活力。</w:t>
      </w:r>
    </w:p>
    <w:p w:rsidR="006A7AB9" w:rsidRDefault="006A7AB9" w:rsidP="006A7AB9">
      <w:pPr>
        <w:ind w:firstLineChars="200" w:firstLine="420"/>
        <w:jc w:val="left"/>
      </w:pPr>
      <w:r>
        <w:t>拓展组织生活</w:t>
      </w:r>
      <w:r>
        <w:t>“</w:t>
      </w:r>
      <w:r>
        <w:t>宽度</w:t>
      </w:r>
      <w:r>
        <w:t>”</w:t>
      </w:r>
      <w:r>
        <w:t>，打造党员岗位</w:t>
      </w:r>
      <w:r>
        <w:t>“</w:t>
      </w:r>
      <w:r>
        <w:t>练兵场</w:t>
      </w:r>
      <w:r>
        <w:t>”</w:t>
      </w:r>
    </w:p>
    <w:p w:rsidR="006A7AB9" w:rsidRDefault="006A7AB9" w:rsidP="006A7AB9">
      <w:pPr>
        <w:ind w:firstLineChars="200" w:firstLine="420"/>
        <w:jc w:val="left"/>
      </w:pPr>
      <w:r>
        <w:rPr>
          <w:rFonts w:hint="eastAsia"/>
        </w:rPr>
        <w:t>依托组织生活会，分层次、多形式、全覆盖做好党员教育活动。围绕“提升能力、锻造作风、实干立身、争先出彩”主题，组织开展大学习大培训大练兵大提升活动。扎实开展“讲政治、懂法律、守规矩、强能力”专题教育，不断提升机关党员干部政治素质、法律素养、规矩意识和文字水平。开展“十大战略”系列专题学习活动，持续提升高质量做好新时代人大工作的过硬本领和优良作风。围绕《宪法》《选举法》《代表法》《监督法》等法律法规，邀请专家作辅导报告</w:t>
      </w:r>
      <w:r>
        <w:t>20</w:t>
      </w:r>
      <w:r>
        <w:t>多场次，引导机关干部做</w:t>
      </w:r>
      <w:r>
        <w:t>“</w:t>
      </w:r>
      <w:r>
        <w:t>法律行家</w:t>
      </w:r>
      <w:r>
        <w:t>”</w:t>
      </w:r>
      <w:r>
        <w:t>。先后组织机关党员干部</w:t>
      </w:r>
      <w:r>
        <w:t>300</w:t>
      </w:r>
      <w:r>
        <w:t>多人次赴北京、延安、井冈</w:t>
      </w:r>
      <w:r>
        <w:rPr>
          <w:rFonts w:hint="eastAsia"/>
        </w:rPr>
        <w:t>山、竹沟等地参加履职培训、接受党性教育。团结带领机关党员干部努力走在前作表率，选派机关优秀年轻干部到“万人助万企”、文明城市创建等全市重点工作一线锻炼，进一步引导党员牢记党员身份，增强责任意识，提升政治能力、思维能力和实践能力。</w:t>
      </w:r>
    </w:p>
    <w:p w:rsidR="006A7AB9" w:rsidRDefault="006A7AB9" w:rsidP="006A7AB9">
      <w:pPr>
        <w:ind w:firstLineChars="200" w:firstLine="420"/>
        <w:jc w:val="left"/>
      </w:pPr>
      <w:r>
        <w:rPr>
          <w:rFonts w:hint="eastAsia"/>
        </w:rPr>
        <w:t>突出爱党情怀“温度”，塑造为民服务“主阵地”</w:t>
      </w:r>
    </w:p>
    <w:p w:rsidR="006A7AB9" w:rsidRDefault="006A7AB9" w:rsidP="006A7AB9">
      <w:pPr>
        <w:ind w:firstLineChars="200" w:firstLine="420"/>
        <w:jc w:val="left"/>
      </w:pPr>
      <w:r>
        <w:rPr>
          <w:rFonts w:hint="eastAsia"/>
        </w:rPr>
        <w:t>把工作一线作为党的组织生活实践课堂，开展“大走访、大调研”活动，组织机关党员干部深入基层一线，收集各类意见建议</w:t>
      </w:r>
      <w:r>
        <w:t>416</w:t>
      </w:r>
      <w:r>
        <w:t>条，推动解决了一批群众关心关注的实际问题。督促政府掀起建市以来规模最大的中小学建校高潮，投资</w:t>
      </w:r>
      <w:r>
        <w:t>30</w:t>
      </w:r>
      <w:r>
        <w:t>亿元新建</w:t>
      </w:r>
      <w:r>
        <w:t>20</w:t>
      </w:r>
      <w:r>
        <w:t>所中小学，新增学位</w:t>
      </w:r>
      <w:r>
        <w:t>5.2</w:t>
      </w:r>
      <w:r>
        <w:t>万个；新建生态水系</w:t>
      </w:r>
      <w:r>
        <w:t>120</w:t>
      </w:r>
      <w:r>
        <w:t>公里，沙澧两河四岸</w:t>
      </w:r>
      <w:r>
        <w:t>70</w:t>
      </w:r>
      <w:r>
        <w:t>公里的</w:t>
      </w:r>
      <w:r>
        <w:t>4A</w:t>
      </w:r>
      <w:r>
        <w:t>级景区贯通开放，建成全长</w:t>
      </w:r>
      <w:r>
        <w:t>12.55</w:t>
      </w:r>
      <w:r>
        <w:t>公里的幸福渠，让市民尽享惬意生活。持续开展</w:t>
      </w:r>
      <w:r>
        <w:t>“</w:t>
      </w:r>
      <w:r>
        <w:t>助力乡村振兴人大机关在行动</w:t>
      </w:r>
      <w:r>
        <w:t>”</w:t>
      </w:r>
      <w:r>
        <w:t>主题活动，引导全市人大系统党员干部积极建功乡村振兴主战场，助力我市荣获全省乡村振兴战略实绩考核第二</w:t>
      </w:r>
      <w:r>
        <w:rPr>
          <w:rFonts w:hint="eastAsia"/>
        </w:rPr>
        <w:t>名。持续开展“党员支部双承诺、为民服务解难题”活动，扎实推进办公室党支部和吴刘村党支部、机关党员领导干部与临颍县石桥乡吴刘村困难党员“双结对”活动，共开展“送戏下乡”“三夏慰问”“金秋助学”等活动</w:t>
      </w:r>
      <w:r>
        <w:t>30</w:t>
      </w:r>
      <w:r>
        <w:t>多次，对村庄实施道路整修绿化、老旧设施改造提升等系列工程。机关党委到泰山社区、党员到居住地社区党组织</w:t>
      </w:r>
      <w:r>
        <w:t>“</w:t>
      </w:r>
      <w:r>
        <w:t>双报到</w:t>
      </w:r>
      <w:r>
        <w:t>”</w:t>
      </w:r>
      <w:r>
        <w:t>，积极开展党建引领</w:t>
      </w:r>
      <w:r>
        <w:t>“</w:t>
      </w:r>
      <w:r>
        <w:t>三无楼院</w:t>
      </w:r>
      <w:r>
        <w:t>”</w:t>
      </w:r>
      <w:r>
        <w:t>治理活动，累计投入资金</w:t>
      </w:r>
      <w:r>
        <w:t>20</w:t>
      </w:r>
      <w:r>
        <w:t>多万元，为分包小区完善基础设施建设，真正做到发挥党组织优势，用心用情为民办实事。机关荣获漯河市</w:t>
      </w:r>
      <w:r>
        <w:t>“</w:t>
      </w:r>
      <w:r>
        <w:t>后盾之星</w:t>
      </w:r>
      <w:r>
        <w:t>”</w:t>
      </w:r>
      <w:r>
        <w:t>，吴刘村被评为漯河市党建示范村。</w:t>
      </w:r>
    </w:p>
    <w:p w:rsidR="006A7AB9" w:rsidRDefault="006A7AB9" w:rsidP="006A7AB9">
      <w:pPr>
        <w:ind w:firstLineChars="200" w:firstLine="420"/>
        <w:jc w:val="right"/>
      </w:pPr>
      <w:r w:rsidRPr="00EE0FE6">
        <w:rPr>
          <w:rFonts w:hint="eastAsia"/>
        </w:rPr>
        <w:t>河南省人大融媒体中心</w:t>
      </w:r>
      <w:r w:rsidRPr="00EE0FE6">
        <w:t>2023-08-15</w:t>
      </w:r>
    </w:p>
    <w:p w:rsidR="006A7AB9" w:rsidRDefault="006A7AB9" w:rsidP="004336ED">
      <w:pPr>
        <w:sectPr w:rsidR="006A7AB9" w:rsidSect="004336ED">
          <w:type w:val="continuous"/>
          <w:pgSz w:w="11906" w:h="16838"/>
          <w:pgMar w:top="1644" w:right="1236" w:bottom="1418" w:left="1814" w:header="851" w:footer="907" w:gutter="0"/>
          <w:pgNumType w:start="1"/>
          <w:cols w:space="720"/>
          <w:docGrid w:type="lines" w:linePitch="341" w:charSpace="2373"/>
        </w:sectPr>
      </w:pPr>
    </w:p>
    <w:p w:rsidR="00C27F2A" w:rsidRDefault="00C27F2A"/>
    <w:sectPr w:rsidR="00C27F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7AB9"/>
    <w:rsid w:val="006A7AB9"/>
    <w:rsid w:val="00C27F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A7AB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6A7AB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1258</Characters>
  <Application>Microsoft Office Word</Application>
  <DocSecurity>0</DocSecurity>
  <Lines>10</Lines>
  <Paragraphs>2</Paragraphs>
  <ScaleCrop>false</ScaleCrop>
  <Company>Microsoft</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2023-08-29T01:33:00Z</dcterms:created>
</cp:coreProperties>
</file>