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2" w:rsidRDefault="00D825D2" w:rsidP="0035214F">
      <w:pPr>
        <w:pStyle w:val="1"/>
      </w:pPr>
      <w:r>
        <w:rPr>
          <w:rFonts w:hint="eastAsia"/>
        </w:rPr>
        <w:t>北京</w:t>
      </w:r>
      <w:r w:rsidRPr="0035214F">
        <w:rPr>
          <w:rFonts w:hint="eastAsia"/>
        </w:rPr>
        <w:t>空港街道社区书记工作室探索党建引领基层治理新路径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为充分发挥社区党组织书记的“传帮带”作用，提升党建引领社区治理水平，空港街道进一步完善社区党组织领导、社区工作站配合、社会多方主体协同、辖区居民广泛参与的社会治理格局，建设“人人有责、人人尽责、人人享有”的基层治理共同体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发挥“头雁效应”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汲取基层治理的智慧和力量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金港嘉园社区书记工作室在空港街道和社区党支部的统筹指导下，围绕带教培养、创新研究、拓宽交流互动和品牌引领职责，联合医院、图书馆、学校、社会专家、老党员及相关社会组织等多元共建力量，坚持问题导向，聚焦支部规范化建设和解决群众身边“关键小事”，织密社区服务群众“一张网”，筑牢服务群众“最后一米”，彻底解决了一批事关居民切身利益的痛点难点问题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金港嘉园社区规模虽不大，但情况比较复杂。既有共有产权房又有商住混用，居民的问题和需求各不相同。“书记是社区的主心骨，每个书记都要有格局、能包容，受得住委屈。”绳桂玲在社区岗位上耕耘了十多年，获得过全国最美城乡社区工作者、北京市劳模等荣誉，也是书记工作室主任。她对社区工作有很深的心得体会，“党建联建就是要整合资源，发挥每个可用资源的长处和作用，联手解决居民急难愁盼的问题。”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工作室成立半年以来共开展民意收集活动</w:t>
      </w:r>
      <w:r>
        <w:t>20</w:t>
      </w:r>
      <w:r>
        <w:t>余次，通过</w:t>
      </w:r>
      <w:r>
        <w:t>“</w:t>
      </w:r>
      <w:r>
        <w:t>绳大姐</w:t>
      </w:r>
      <w:r>
        <w:t>·</w:t>
      </w:r>
      <w:r>
        <w:t>温情一小时</w:t>
      </w:r>
      <w:r>
        <w:t>”“</w:t>
      </w:r>
      <w:r>
        <w:t>日足迹、周汇总、半月谈</w:t>
      </w:r>
      <w:r>
        <w:t>”</w:t>
      </w:r>
      <w:r>
        <w:t>等方式收集民需，实际解决了加装晒衣杆、乱停车、无电动车充电车棚、无幼儿娱乐设施等</w:t>
      </w:r>
      <w:r>
        <w:t>10</w:t>
      </w:r>
      <w:r>
        <w:t>余项问题，利用</w:t>
      </w:r>
      <w:r>
        <w:t>“</w:t>
      </w:r>
      <w:r>
        <w:t>党建联盟</w:t>
      </w:r>
      <w:r>
        <w:t>”</w:t>
      </w:r>
      <w:r>
        <w:t>作用，广泛发动楼长、居民骨干、志愿者和广大群众、共建单位解决矛盾争端，办好五个</w:t>
      </w:r>
      <w:r>
        <w:t>“</w:t>
      </w:r>
      <w:r>
        <w:t>家门口的事儿</w:t>
      </w:r>
      <w:r>
        <w:t>”</w:t>
      </w:r>
      <w:r>
        <w:t>：议事协商会开到家门口、流动图书馆开进家门口、健康咨询义诊开到家门口、校车开进家门口、意见收集到家门口。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发挥“传帮带”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示范带动作用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每个月书记工作室都会举办一次“薪火相传”会，邀请街道经验丰富的老书记讲述他们的入党初心和履职故事，引导青年干部学习身边榜样，践行为民初心。在每次开展论坛活动前，老书记都会精心“备课”，他们会就一些政策性强的内容进行解读，同时也会分析便民热线的一些典型案例。老书记绳桂玲就时常向青年干部分享自己基层治理和感悟。“从如何看待、如何开展、到如何做好社区工作”，这是她对结对青年语重心长的叮嘱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“在遇到像邻里纠纷、家庭纠纷等一些棘手情况时，经常会有一种无从下手的感觉，但和老书记结对之后，老书记的言传身教令我茅塞顿开。”嘉园社区青年干部孙胜利感叹道。“老书记工作室”致力搭建“薪火相传”平台，通过老书记与青年干部结对，帮助青年干部们锻造一身“硬身板”，穿好社区治理的“绣花针”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党建引领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构建“三位一体”工作平台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发挥党建引领作用，构建“三位一体”工作平台，即社区居委会、物业、社区警务工作站集中办公点，为小区居民提供“一窗通办”工作机制，理顺三个部门在基层治理中的权、责、利，从而构建和谐高效的工作格局，不断拓宽各方意见建议全覆盖的收集渠道，有效打通社区服务群众“最后一米”，实现服务群众“零距离”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“我老伴在小区做保洁，被拖欠了一千块钱，找了好久没人给解决，后来还是社区绳书记出面帮忙给解决了！”金港嘉园社区居民金阿姨高兴地说道。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截至目前，金港嘉园社区书记工作室围绕高质量发展、社区治理创新、矛盾调处等各领域重点工作，累计解决群众诉求</w:t>
      </w:r>
      <w:r>
        <w:t>20</w:t>
      </w:r>
      <w:r>
        <w:t>余件，协调推动解决社区事务</w:t>
      </w:r>
      <w:r>
        <w:t>10</w:t>
      </w:r>
      <w:r>
        <w:t>余项，服务社区居民</w:t>
      </w:r>
      <w:r>
        <w:t>200</w:t>
      </w:r>
      <w:r>
        <w:t>多人次。</w:t>
      </w:r>
    </w:p>
    <w:p w:rsidR="00D825D2" w:rsidRDefault="00D825D2" w:rsidP="00D825D2">
      <w:pPr>
        <w:ind w:firstLineChars="200" w:firstLine="420"/>
      </w:pPr>
      <w:r>
        <w:rPr>
          <w:rFonts w:hint="eastAsia"/>
        </w:rPr>
        <w:t>下一步，街道社区书记工作室将着力整合资源、加强统筹，建立健全队伍共育、难题共解、品牌共创、经验共享的联动机制，打造具有空港特色的社区书记工作室。各社区书记将借助社区书记工作室这一平台，交流提升，开拓创新，全面推进社区党建工作开展，共同创造空港街道党建工作的新局面。</w:t>
      </w:r>
    </w:p>
    <w:p w:rsidR="00D825D2" w:rsidRPr="0035214F" w:rsidRDefault="00D825D2" w:rsidP="0035214F">
      <w:pPr>
        <w:jc w:val="right"/>
      </w:pPr>
      <w:r>
        <w:rPr>
          <w:rFonts w:hint="eastAsia"/>
        </w:rPr>
        <w:t>光明网</w:t>
      </w:r>
      <w:r>
        <w:rPr>
          <w:rFonts w:hint="eastAsia"/>
        </w:rPr>
        <w:t xml:space="preserve"> 2023-8-16</w:t>
      </w:r>
    </w:p>
    <w:p w:rsidR="00D825D2" w:rsidRDefault="00D825D2" w:rsidP="0077193F">
      <w:pPr>
        <w:sectPr w:rsidR="00D825D2" w:rsidSect="0077193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1265" w:rsidRDefault="00B61265"/>
    <w:sectPr w:rsidR="00B6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5D2"/>
    <w:rsid w:val="00B61265"/>
    <w:rsid w:val="00D8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25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825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2023-08-19T02:39:00Z</dcterms:created>
</cp:coreProperties>
</file>