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48B" w:rsidRPr="00D60067" w:rsidRDefault="00CB248B" w:rsidP="00D60067">
      <w:pPr>
        <w:pStyle w:val="1"/>
      </w:pPr>
      <w:r w:rsidRPr="00D60067">
        <w:rPr>
          <w:rFonts w:hint="eastAsia"/>
        </w:rPr>
        <w:t>济南市济阳区：“四学”模式让党员教育培训“走新”更“走心”</w:t>
      </w:r>
    </w:p>
    <w:p w:rsidR="00CB248B" w:rsidRDefault="00CB248B" w:rsidP="00CB248B">
      <w:pPr>
        <w:ind w:firstLineChars="200" w:firstLine="420"/>
        <w:jc w:val="left"/>
      </w:pPr>
      <w:r>
        <w:rPr>
          <w:rFonts w:hint="eastAsia"/>
        </w:rPr>
        <w:t>近年来，济南市济阳区坚持立足实际、精准施策，探索实行“集中讲学”“上门送学”“云端共学”“创新活学”等务实管用、灵活多样的培训方式，让党员教育培训“走新”更“走心”。</w:t>
      </w:r>
    </w:p>
    <w:p w:rsidR="00CB248B" w:rsidRDefault="00CB248B" w:rsidP="00CB248B">
      <w:pPr>
        <w:ind w:firstLineChars="200" w:firstLine="420"/>
        <w:jc w:val="left"/>
      </w:pPr>
      <w:r>
        <w:rPr>
          <w:rFonts w:hint="eastAsia"/>
        </w:rPr>
        <w:t>集中讲学，让教育培训有“深度”。采取“政治理论</w:t>
      </w:r>
      <w:r>
        <w:t>+</w:t>
      </w:r>
      <w:r>
        <w:t>业务知识</w:t>
      </w:r>
      <w:r>
        <w:t>”“</w:t>
      </w:r>
      <w:r>
        <w:t>党校课堂</w:t>
      </w:r>
      <w:r>
        <w:t>+</w:t>
      </w:r>
      <w:r>
        <w:t>现场课堂</w:t>
      </w:r>
      <w:r>
        <w:t>+</w:t>
      </w:r>
      <w:r>
        <w:t>异地课堂</w:t>
      </w:r>
      <w:r>
        <w:t>”</w:t>
      </w:r>
      <w:r>
        <w:t>等模式，突出政治引领、按需施教，不断提升集中培训质效。一是抓实党校主课堂。高标准建设</w:t>
      </w:r>
      <w:r>
        <w:t>1</w:t>
      </w:r>
      <w:r>
        <w:t>个区级党校、</w:t>
      </w:r>
      <w:r>
        <w:t>7</w:t>
      </w:r>
      <w:r>
        <w:t>个街镇党校，培育</w:t>
      </w:r>
      <w:r>
        <w:t>100</w:t>
      </w:r>
      <w:r>
        <w:t>名优秀讲师，以学习贯彻习近平新时代中国特色社会主义思想为主课，扎实开展党员集中轮训。</w:t>
      </w:r>
      <w:r>
        <w:t>2022</w:t>
      </w:r>
      <w:r>
        <w:t>年以来，先后举办学习贯彻党的二十大精神专题轮训班、党务干部培训班、村集体经济发展培训班等各类主题培训班次</w:t>
      </w:r>
      <w:r>
        <w:t>170</w:t>
      </w:r>
      <w:r>
        <w:t>余期，培训党员</w:t>
      </w:r>
      <w:r>
        <w:t>2</w:t>
      </w:r>
      <w:r>
        <w:t>万余人次，帮助基层党员补钙壮骨、提能塑魂。二是打造生动现场课堂。整合全区</w:t>
      </w:r>
      <w:r>
        <w:t>22</w:t>
      </w:r>
      <w:r>
        <w:t>处</w:t>
      </w:r>
      <w:r>
        <w:rPr>
          <w:rFonts w:hint="eastAsia"/>
        </w:rPr>
        <w:t>党员教育培训现场教学基地资源，设计</w:t>
      </w:r>
      <w:r>
        <w:t>6</w:t>
      </w:r>
      <w:r>
        <w:t>条现场教育路线，开设理想信念教育、基层治理、乡村振兴、城市党建、经济发展等方面的特色课程，满足党员教育培训各类需求，提高培训的针对性、实用性。三是用好异地研学课堂。本着</w:t>
      </w:r>
      <w:r>
        <w:t>“</w:t>
      </w:r>
      <w:r>
        <w:t>开阔眼界、提升素能</w:t>
      </w:r>
      <w:r>
        <w:t>”</w:t>
      </w:r>
      <w:r>
        <w:t>的原则，每年组织</w:t>
      </w:r>
      <w:r>
        <w:t>500</w:t>
      </w:r>
      <w:r>
        <w:t>余名党员干部，到苏州、烟台、滨州等先进市区开展外出培训和调研学习，通过聆听专家学者讲座、实地调研、交流研讨等形式，对照先进找差距、学习经验寻突破。</w:t>
      </w:r>
    </w:p>
    <w:p w:rsidR="00CB248B" w:rsidRDefault="00CB248B" w:rsidP="00CB248B">
      <w:pPr>
        <w:ind w:firstLineChars="200" w:firstLine="420"/>
        <w:jc w:val="left"/>
      </w:pPr>
      <w:r>
        <w:rPr>
          <w:rFonts w:hint="eastAsia"/>
        </w:rPr>
        <w:t>上门送学，让教育培训有“温度”。坚持以党员实际情况和需求为出发点，主动把理论政策、典型经验和技术指导送到党员身边，讲到田间地头，使党员学习培训更有温度。一是理论宣讲讲深讲透。创新打造“理润济阳”品牌，通过“七色花宣讲队”“小马扎课堂”“老郭下午茶”“百人百场”宣讲团等党员群众喜闻乐见的形式，走进党员群众身边，让党的创新理论进村入户。二是“庭院课堂”不缺课。针对农村高龄党员等出行困难的党员，开设“庭院课堂”，组织志愿者送学上门，用通俗易懂的家乡话、案例式的讲述方法，将政策讲深讲透，确保出行困难党员培训“不掉队”。三是田间送学传真经。通过组织党员春耕服务队、乡村振兴田间大讲堂等行形式把培训课堂搬到田间地头，零距离传经送宝，解决技术难题。四是远程督学全覆盖。全区</w:t>
      </w:r>
      <w:r>
        <w:t>140</w:t>
      </w:r>
      <w:r>
        <w:t>名</w:t>
      </w:r>
      <w:r>
        <w:t>“</w:t>
      </w:r>
      <w:r>
        <w:t>流动党员</w:t>
      </w:r>
      <w:r>
        <w:t>”</w:t>
      </w:r>
      <w:r>
        <w:t>全部登记在册，实施</w:t>
      </w:r>
      <w:r>
        <w:t>“</w:t>
      </w:r>
      <w:r>
        <w:t>跟踪</w:t>
      </w:r>
      <w:r>
        <w:t>”</w:t>
      </w:r>
      <w:r>
        <w:t>管理，建立</w:t>
      </w:r>
      <w:r>
        <w:t>17</w:t>
      </w:r>
      <w:r>
        <w:t>个流动党员微信学习群，每月不定期推送学习资料，确保流动党员离乡不离党，学习培训常态化、全覆盖。</w:t>
      </w:r>
      <w:r>
        <w:t>2022</w:t>
      </w:r>
      <w:r>
        <w:t>年来，线上参会学习</w:t>
      </w:r>
      <w:r>
        <w:t>1300</w:t>
      </w:r>
      <w:r>
        <w:t>余人次，开展组织活动</w:t>
      </w:r>
      <w:r>
        <w:t>6</w:t>
      </w:r>
      <w:r>
        <w:t>次。</w:t>
      </w:r>
    </w:p>
    <w:p w:rsidR="00CB248B" w:rsidRDefault="00CB248B" w:rsidP="00CB248B">
      <w:pPr>
        <w:ind w:firstLineChars="200" w:firstLine="420"/>
        <w:jc w:val="left"/>
      </w:pPr>
      <w:r>
        <w:rPr>
          <w:rFonts w:hint="eastAsia"/>
        </w:rPr>
        <w:t>云端共学，让教育培训有“广度”。充分发挥数字信息技术优势，以扩大党员教育覆盖面为目的，以云端教学为抓手，打破时间和空间限制，实现党员教育培训“随时学”。一是学在指尖“云课堂”。整合共产党员网、“灯塔</w:t>
      </w:r>
      <w:r>
        <w:t>-</w:t>
      </w:r>
      <w:r>
        <w:t>党建在线</w:t>
      </w:r>
      <w:r>
        <w:t>”</w:t>
      </w:r>
      <w:r>
        <w:t>网络平台等丰富的学习资源，每季度至少推送一期涵盖理论课堂、视频课堂、音频课堂的</w:t>
      </w:r>
      <w:r>
        <w:t>“</w:t>
      </w:r>
      <w:r>
        <w:t>云课堂</w:t>
      </w:r>
      <w:r>
        <w:t>”</w:t>
      </w:r>
      <w:r>
        <w:t>，让党员通过手机扫码就可以学习最新的政策理论、最优的经验做法。同时积极利用</w:t>
      </w:r>
      <w:r>
        <w:t>“</w:t>
      </w:r>
      <w:r>
        <w:t>学习强国</w:t>
      </w:r>
      <w:r>
        <w:t>”</w:t>
      </w:r>
      <w:r>
        <w:t>平台，通过</w:t>
      </w:r>
      <w:r>
        <w:t>“</w:t>
      </w:r>
      <w:r>
        <w:t>打卡晒分</w:t>
      </w:r>
      <w:r>
        <w:t>”</w:t>
      </w:r>
      <w:r>
        <w:t>的方式，激发广大党员学习自觉性。二是心得体会</w:t>
      </w:r>
      <w:r>
        <w:t>“</w:t>
      </w:r>
      <w:r>
        <w:t>云分享</w:t>
      </w:r>
      <w:r>
        <w:t>”</w:t>
      </w:r>
      <w:r>
        <w:t>。依托</w:t>
      </w:r>
      <w:r>
        <w:t>“</w:t>
      </w:r>
      <w:r>
        <w:t>济阳先锋</w:t>
      </w:r>
      <w:r>
        <w:t>”</w:t>
      </w:r>
      <w:r>
        <w:t>微信公众号，开设习近平新时代中</w:t>
      </w:r>
      <w:r>
        <w:rPr>
          <w:rFonts w:hint="eastAsia"/>
        </w:rPr>
        <w:t>国特色社会主义思想和党的二十大精神学习专栏、闻韶青优专栏，发动各级党员干部围绕党的创新理论畅谈学习体会、谋划工作思路，并择优编发，在全区推送。三是党员教育片“云展播”。开展优秀党课、优秀党员教育片等系列展播活动，在区级新媒体平台展播党员教育片和音频</w:t>
      </w:r>
      <w:r>
        <w:t>80</w:t>
      </w:r>
      <w:r>
        <w:t>余部，为基层党员学习提供丰富本地资源。其中，微视频《同舟共济》网上观看量达</w:t>
      </w:r>
      <w:r>
        <w:t>16.4</w:t>
      </w:r>
      <w:r>
        <w:t>万余人次，在疫情期间提振了党员群众战胜疫情的信心和决心，起到了良好的教育引导作用。</w:t>
      </w:r>
    </w:p>
    <w:p w:rsidR="00CB248B" w:rsidRDefault="00CB248B" w:rsidP="00CB248B">
      <w:pPr>
        <w:ind w:firstLineChars="200" w:firstLine="420"/>
        <w:jc w:val="left"/>
      </w:pPr>
      <w:r>
        <w:rPr>
          <w:rFonts w:hint="eastAsia"/>
        </w:rPr>
        <w:t>创新活学，让教育培训有“鲜度”。坚持以提升教育培训质量为重要抓手，创新党员教育形式载体，让党员教育培训更加“鲜活”。一是开讲党课深学细悟。开展“我来讲党课”活动，“线下”普遍开讲、以赛促讲，“线上”集中展播推广，全区各级基层党组织讲党课</w:t>
      </w:r>
      <w:r>
        <w:t>1400</w:t>
      </w:r>
      <w:r>
        <w:t>余场次，覆盖党员数量</w:t>
      </w:r>
      <w:r>
        <w:t>15000</w:t>
      </w:r>
      <w:r>
        <w:t>余人。二是榜样引领凝聚力量。结合</w:t>
      </w:r>
      <w:r>
        <w:t>“</w:t>
      </w:r>
      <w:r>
        <w:t>发现榜样</w:t>
      </w:r>
      <w:r>
        <w:t>”</w:t>
      </w:r>
      <w:r>
        <w:t>活动，发挥省级榜样江昊杰的模范引领作用，组建</w:t>
      </w:r>
      <w:r>
        <w:t>“</w:t>
      </w:r>
      <w:r>
        <w:t>人民满意公务员宣讲团</w:t>
      </w:r>
      <w:r>
        <w:t>”</w:t>
      </w:r>
      <w:r>
        <w:t>深入机关企业、学校、农村开展系列宣讲活动。三是</w:t>
      </w:r>
      <w:r>
        <w:t>“</w:t>
      </w:r>
      <w:r>
        <w:t>政治生日</w:t>
      </w:r>
      <w:r>
        <w:t>”</w:t>
      </w:r>
      <w:r>
        <w:t>锤炼党性。组织全区</w:t>
      </w:r>
      <w:r>
        <w:t>1100</w:t>
      </w:r>
      <w:r>
        <w:t>个党支部、</w:t>
      </w:r>
      <w:r>
        <w:t>15500</w:t>
      </w:r>
      <w:r>
        <w:t>余名党员集中开展党</w:t>
      </w:r>
      <w:r>
        <w:rPr>
          <w:rFonts w:hint="eastAsia"/>
        </w:rPr>
        <w:t>员过“政治生日”活动，围绕“重温一次入党誓词、发送一条政治生日祝福短信”等“六个一”内容，进一步激励全区党员干部不忘初心、担当作为。四是“头雁论坛”充电赋能。开展“头雁论坛”</w:t>
      </w:r>
      <w:r>
        <w:t>50</w:t>
      </w:r>
      <w:r>
        <w:t>余期，围绕基层党建、班子建设、村级集体经济发展、村级治理等主题，引导</w:t>
      </w:r>
      <w:r>
        <w:t>100</w:t>
      </w:r>
      <w:r>
        <w:t>余名村党支部书记走上台前、交流经验、互学互鉴，解决实际问题，形成</w:t>
      </w:r>
      <w:r>
        <w:t>“</w:t>
      </w:r>
      <w:r>
        <w:t>头雁领航、群雁齐飞</w:t>
      </w:r>
      <w:r>
        <w:t>”</w:t>
      </w:r>
      <w:r>
        <w:t>新格局。</w:t>
      </w:r>
    </w:p>
    <w:p w:rsidR="00CB248B" w:rsidRDefault="00CB248B" w:rsidP="00CB248B">
      <w:pPr>
        <w:ind w:firstLineChars="200" w:firstLine="420"/>
        <w:jc w:val="right"/>
      </w:pPr>
      <w:r w:rsidRPr="00300D2E">
        <w:rPr>
          <w:rFonts w:hint="eastAsia"/>
        </w:rPr>
        <w:t>中共济南市济阳区委组织部</w:t>
      </w:r>
      <w:r>
        <w:rPr>
          <w:rFonts w:hint="eastAsia"/>
        </w:rPr>
        <w:t>2023-08-23</w:t>
      </w:r>
    </w:p>
    <w:p w:rsidR="00CB248B" w:rsidRDefault="00CB248B" w:rsidP="001D515A">
      <w:pPr>
        <w:sectPr w:rsidR="00CB248B" w:rsidSect="001D51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7066" w:rsidRDefault="002B7066"/>
    <w:sectPr w:rsidR="002B70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248B"/>
    <w:rsid w:val="002B7066"/>
    <w:rsid w:val="00CB2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24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B24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1636</Characters>
  <Application>Microsoft Office Word</Application>
  <DocSecurity>0</DocSecurity>
  <Lines>13</Lines>
  <Paragraphs>3</Paragraphs>
  <ScaleCrop>false</ScaleCrop>
  <Company>Microsoft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2023-08-30T01:07:00Z</dcterms:created>
</cp:coreProperties>
</file>