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66" w:rsidRDefault="00341F66" w:rsidP="00F90DE8">
      <w:pPr>
        <w:pStyle w:val="1"/>
      </w:pPr>
      <w:r w:rsidRPr="00F90DE8">
        <w:rPr>
          <w:rFonts w:hint="eastAsia"/>
        </w:rPr>
        <w:t>南通市崇川幸福街道：优化“小网格”，推动社会治理效能“大提升”</w:t>
      </w:r>
    </w:p>
    <w:p w:rsidR="00341F66" w:rsidRDefault="00341F66" w:rsidP="00341F66">
      <w:pPr>
        <w:ind w:firstLineChars="200" w:firstLine="420"/>
      </w:pPr>
      <w:r>
        <w:rPr>
          <w:rFonts w:hint="eastAsia"/>
        </w:rPr>
        <w:t>近年来，南通市崇川区幸福街道网格化管理服务中心以党建为引领、以法治为导向、以长效为落实，强化网格化服务管理工作机制，整合网格多方资源力量，优化“小网格”推动基层社会治理效能“大提升”，全力打通基层社会治理的“神经末梢”。</w:t>
      </w:r>
    </w:p>
    <w:p w:rsidR="00341F66" w:rsidRDefault="00341F66" w:rsidP="00341F66">
      <w:pPr>
        <w:ind w:firstLineChars="200" w:firstLine="420"/>
      </w:pPr>
      <w:r>
        <w:rPr>
          <w:rFonts w:hint="eastAsia"/>
        </w:rPr>
        <w:t>打造网格新阵地，实现基层治理“零距离”</w:t>
      </w:r>
    </w:p>
    <w:p w:rsidR="00341F66" w:rsidRDefault="00341F66" w:rsidP="00341F66">
      <w:pPr>
        <w:ind w:firstLineChars="200" w:firstLine="420"/>
      </w:pPr>
      <w:r>
        <w:rPr>
          <w:rFonts w:hint="eastAsia"/>
        </w:rPr>
        <w:t>“现在小区楼下就有网格党群服务站，不出小区就可以测血压、量血糖等便民服务，真的太方便了。”居民杨阿姨说。网格划在哪里，为民服务的阵地就在哪里。幸福街道坚持将基层治理“最后一米”作为感知服务居民及满意度的主方向，积极推动网格党组织全面覆盖并发挥战斗堡垒作用。按照“六有”标准，目前全街道已基本达到每个社区至少已建立一个并投入使用的多功能党群网格服务站，工作站内每天由网格员和微网格员们轮班值守，同时还充分发挥在职党员、“五老”乡贤等人员，作为网格志愿者进驻网格党群服务站为民服务。把基层社会治理的触角延伸到每个微网格，真正把网格化服务管理打造成基层社会治理联系群众的“连心桥”，实现服务为民“零距离”，用“小网格”撬动基层“大治理”。</w:t>
      </w:r>
    </w:p>
    <w:p w:rsidR="00341F66" w:rsidRDefault="00341F66" w:rsidP="00341F66">
      <w:pPr>
        <w:ind w:firstLineChars="200" w:firstLine="420"/>
      </w:pPr>
      <w:r>
        <w:rPr>
          <w:rFonts w:hint="eastAsia"/>
        </w:rPr>
        <w:t>织密反诈安全网，筑牢基层治理“防护墙”</w:t>
      </w:r>
    </w:p>
    <w:p w:rsidR="00341F66" w:rsidRDefault="00341F66" w:rsidP="00341F66">
      <w:pPr>
        <w:ind w:firstLineChars="200" w:firstLine="420"/>
      </w:pPr>
      <w:r>
        <w:rPr>
          <w:rFonts w:hint="eastAsia"/>
        </w:rPr>
        <w:t>“上个月，辖区发生了</w:t>
      </w:r>
      <w:r>
        <w:t>5</w:t>
      </w:r>
      <w:r>
        <w:t>起诈骗案件，其中涉及老年人被诈骗的比例比较大，我们千万不要轻易相信</w:t>
      </w:r>
      <w:r>
        <w:t>“</w:t>
      </w:r>
      <w:r>
        <w:t>以小博大</w:t>
      </w:r>
      <w:r>
        <w:t>”“</w:t>
      </w:r>
      <w:r>
        <w:t>巨额回报</w:t>
      </w:r>
      <w:r>
        <w:t>”</w:t>
      </w:r>
      <w:r>
        <w:t>等说词</w:t>
      </w:r>
      <w:r>
        <w:t>……”</w:t>
      </w:r>
      <w:r>
        <w:t>幸福家苑社区网格员顾亮亮正在小区里向居民们解读近期发生的诈骗案件。随着网络的飞速发展，诈骗手段花样百出，令人防不胜防。为进一步扩大反诈宣传覆盖面，提高广大群众防骗意识，预防辖区内诈骗案件的发生，社区网格员与社区在职党员们充分发挥铁脚板作用，利用</w:t>
      </w:r>
      <w:r>
        <w:t>“</w:t>
      </w:r>
      <w:r>
        <w:t>人熟、地熟、情况熟</w:t>
      </w:r>
      <w:r>
        <w:t>”</w:t>
      </w:r>
      <w:r>
        <w:t>优势，一有时间就走进小区详细讲解常见的诈骗套路和投资诈骗手段。针对反诈意识相对薄弱的老年群体，网格员们</w:t>
      </w:r>
      <w:r>
        <w:t>“</w:t>
      </w:r>
      <w:r>
        <w:t>手把手</w:t>
      </w:r>
      <w:r>
        <w:t>”</w:t>
      </w:r>
      <w:r>
        <w:t>地传授</w:t>
      </w:r>
      <w:r>
        <w:t>“</w:t>
      </w:r>
      <w:r>
        <w:t>防</w:t>
      </w:r>
      <w:r>
        <w:rPr>
          <w:rFonts w:hint="eastAsia"/>
        </w:rPr>
        <w:t>诈骗”的技巧手段，提醒老年人不要轻信诈骗信息，帮助老人们提高预防诈骗“免疫力”，真正做到“不轻信、不透露、不转账”，牢牢守好老年人的钱袋子。</w:t>
      </w:r>
    </w:p>
    <w:p w:rsidR="00341F66" w:rsidRDefault="00341F66" w:rsidP="00341F66">
      <w:pPr>
        <w:ind w:firstLineChars="200" w:firstLine="420"/>
      </w:pPr>
      <w:r>
        <w:rPr>
          <w:rFonts w:hint="eastAsia"/>
        </w:rPr>
        <w:t>多方联动聚合力，激活基层治理“新动能”</w:t>
      </w:r>
    </w:p>
    <w:p w:rsidR="00341F66" w:rsidRDefault="00341F66" w:rsidP="00341F66">
      <w:pPr>
        <w:ind w:firstLineChars="200" w:firstLine="420"/>
      </w:pPr>
      <w:r>
        <w:rPr>
          <w:rFonts w:hint="eastAsia"/>
        </w:rPr>
        <w:t>“现在小区楼下增设了电动车专门停车位，还配备了充电桩、遮阳棚等设施，我们停车、充电都更方便了。”居民张大爷向前来走访的网格员说道。崇川区幸福街道网格化管理服务中心充分利用网格化服务管理机制，细化“精网微格”充分整合网格力量，让“末梢治理”成为治理变革的焦点。由网格员、社区民警、综合执法队员、在职党员、物业工作人员、微网格员等组成网格单位联合联动，促进居民自治良性互动，让网格成为发现风险的第一感知触角、化解矛盾的第一前沿阵地、便民利民的第一服务窗口。社区将把文明长效、矛盾调解、法治宣传等工作融入网格，形成多方联动机制，进一步凝聚网格管理的合力，多措并举、疏堵结合，从根源解决问题，让居民共享文明幸福生活。</w:t>
      </w:r>
    </w:p>
    <w:p w:rsidR="00341F66" w:rsidRDefault="00341F66" w:rsidP="00341F66">
      <w:pPr>
        <w:ind w:firstLineChars="200" w:firstLine="420"/>
      </w:pPr>
      <w:r>
        <w:rPr>
          <w:rFonts w:hint="eastAsia"/>
        </w:rPr>
        <w:t>下一步，崇川区幸福街道将持续推进网格化服务管理工作，在不断为居民解决问题中积累网格化服务管理新经验、创新网格化服务管理新思路，提升社区基层治理水平，增强居民群众的幸福感、获得感、安全感。</w:t>
      </w:r>
    </w:p>
    <w:p w:rsidR="00341F66" w:rsidRPr="00F90DE8" w:rsidRDefault="00341F66" w:rsidP="00D95088">
      <w:pPr>
        <w:jc w:val="right"/>
      </w:pPr>
      <w:r>
        <w:rPr>
          <w:rFonts w:hint="eastAsia"/>
        </w:rPr>
        <w:t>现代快报</w:t>
      </w:r>
      <w:r>
        <w:rPr>
          <w:rFonts w:hint="eastAsia"/>
        </w:rPr>
        <w:t xml:space="preserve"> 2023-8-15</w:t>
      </w:r>
    </w:p>
    <w:p w:rsidR="00341F66" w:rsidRDefault="00341F66" w:rsidP="00AB7DF5">
      <w:pPr>
        <w:sectPr w:rsidR="00341F66" w:rsidSect="00AB7DF5">
          <w:type w:val="continuous"/>
          <w:pgSz w:w="11906" w:h="16838"/>
          <w:pgMar w:top="1644" w:right="1236" w:bottom="1418" w:left="1814" w:header="851" w:footer="907" w:gutter="0"/>
          <w:pgNumType w:start="1"/>
          <w:cols w:space="720"/>
          <w:docGrid w:type="lines" w:linePitch="341" w:charSpace="2373"/>
        </w:sectPr>
      </w:pPr>
    </w:p>
    <w:p w:rsidR="008D7E15" w:rsidRDefault="008D7E15"/>
    <w:sectPr w:rsidR="008D7E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1F66"/>
    <w:rsid w:val="00341F66"/>
    <w:rsid w:val="008D7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1F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41F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Microsoft</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2023-08-24T01:57:00Z</dcterms:created>
</cp:coreProperties>
</file>