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ADD" w:rsidRDefault="00B41ADD" w:rsidP="00FE109F">
      <w:pPr>
        <w:pStyle w:val="1"/>
        <w:spacing w:line="245" w:lineRule="auto"/>
      </w:pPr>
      <w:r w:rsidRPr="003D051E">
        <w:rPr>
          <w:rFonts w:hint="eastAsia"/>
        </w:rPr>
        <w:t>《社区矫正法》实施三周年，看看坪山区社区矫正工作的成绩单</w:t>
      </w:r>
    </w:p>
    <w:p w:rsidR="00B41ADD" w:rsidRDefault="00B41ADD" w:rsidP="00B41ADD">
      <w:pPr>
        <w:spacing w:line="245" w:lineRule="auto"/>
        <w:ind w:firstLineChars="200" w:firstLine="420"/>
      </w:pPr>
      <w:r>
        <w:t>2023</w:t>
      </w:r>
      <w:r>
        <w:t>年</w:t>
      </w:r>
      <w:r>
        <w:t>7</w:t>
      </w:r>
      <w:r>
        <w:t>月</w:t>
      </w:r>
      <w:r>
        <w:t>1</w:t>
      </w:r>
      <w:r>
        <w:t>日是《中华人民共和国社区矫正法》实施三周年，坪山区司法局以</w:t>
      </w:r>
      <w:r>
        <w:t>“</w:t>
      </w:r>
      <w:r>
        <w:t>管得住、矫得好</w:t>
      </w:r>
      <w:r>
        <w:t>”</w:t>
      </w:r>
      <w:r>
        <w:t>为目标，不断优化矫正方案和创新教育监管模式，为促进全面依法治区和社会治理助力添能，为社区矫正工作高质量发展打下坚实基础。</w:t>
      </w:r>
    </w:p>
    <w:p w:rsidR="00B41ADD" w:rsidRDefault="00B41ADD" w:rsidP="00B41ADD">
      <w:pPr>
        <w:spacing w:line="245" w:lineRule="auto"/>
        <w:ind w:firstLineChars="200" w:firstLine="420"/>
      </w:pPr>
      <w:r>
        <w:rPr>
          <w:rFonts w:hint="eastAsia"/>
        </w:rPr>
        <w:t>健全制度规范工作运行</w:t>
      </w:r>
    </w:p>
    <w:p w:rsidR="00B41ADD" w:rsidRDefault="00B41ADD" w:rsidP="00B41ADD">
      <w:pPr>
        <w:spacing w:line="245" w:lineRule="auto"/>
        <w:ind w:firstLineChars="200" w:firstLine="420"/>
      </w:pPr>
      <w:r>
        <w:t>2020</w:t>
      </w:r>
      <w:r>
        <w:t>年成立以来，坪山区社区矫正中心先后出台《深圳市坪山区社区矫正调查评估工作指引》《深圳市坪山区社区矫正中心远程视频督察工作指引》《深圳市坪山区社区矫正数据采集工作指引》等</w:t>
      </w:r>
      <w:r>
        <w:t>8</w:t>
      </w:r>
      <w:r>
        <w:t>个工作规范，构建了职能清晰、责任到人的工作机制，优化了社区矫正工作流程，推进社区矫正工作规范化管理。</w:t>
      </w:r>
    </w:p>
    <w:p w:rsidR="00B41ADD" w:rsidRDefault="00B41ADD" w:rsidP="00B41ADD">
      <w:pPr>
        <w:spacing w:line="245" w:lineRule="auto"/>
        <w:ind w:firstLineChars="200" w:firstLine="420"/>
      </w:pPr>
      <w:r>
        <w:rPr>
          <w:rFonts w:hint="eastAsia"/>
        </w:rPr>
        <w:t>严管厚爱体现司法行政力度温度</w:t>
      </w:r>
    </w:p>
    <w:p w:rsidR="00B41ADD" w:rsidRDefault="00B41ADD" w:rsidP="00B41ADD">
      <w:pPr>
        <w:spacing w:line="245" w:lineRule="auto"/>
        <w:ind w:firstLineChars="200" w:firstLine="420"/>
      </w:pPr>
      <w:r>
        <w:rPr>
          <w:rFonts w:hint="eastAsia"/>
        </w:rPr>
        <w:t>严格落实在册社区矫正对象监督管理工作，通过每日打卡、视频点名、轨迹核查进行信息化核查，微信位置共享辅助核查，确保每日核查率</w:t>
      </w:r>
      <w:r>
        <w:t>100%</w:t>
      </w:r>
      <w:r>
        <w:t>，时刻关注重点社区矫正对象动态，发现问题及时处置。对确有困难的社区矫正对象，给予生活、心理及就医等帮扶，以柔的关怀落实监督管理。发挥坪山区社区矫正委员会在教育帮扶中的作用，链接多方资源，对确有困难的社矫对象进行困难帮扶，体现部门和社会力量的广泛参与，进一步提高教育矫正质量。</w:t>
      </w:r>
    </w:p>
    <w:p w:rsidR="00B41ADD" w:rsidRDefault="00B41ADD" w:rsidP="00B41ADD">
      <w:pPr>
        <w:spacing w:line="245" w:lineRule="auto"/>
        <w:ind w:firstLineChars="200" w:firstLine="420"/>
      </w:pPr>
      <w:r>
        <w:rPr>
          <w:rFonts w:hint="eastAsia"/>
        </w:rPr>
        <w:t>集中教育学习提升教育矫正质量</w:t>
      </w:r>
    </w:p>
    <w:p w:rsidR="00B41ADD" w:rsidRDefault="00B41ADD" w:rsidP="00B41ADD">
      <w:pPr>
        <w:spacing w:line="245" w:lineRule="auto"/>
        <w:ind w:firstLineChars="200" w:firstLine="420"/>
      </w:pPr>
      <w:r>
        <w:rPr>
          <w:rFonts w:hint="eastAsia"/>
        </w:rPr>
        <w:t>坪山区司法局和各街道司法所充分发挥集中教育学习的优势，组织开展爱国教育、心理专项、扫黑除恶、反邪教、反诈骗、禁毒教育及日常宣教等活动</w:t>
      </w:r>
      <w:r>
        <w:t>50</w:t>
      </w:r>
      <w:r>
        <w:t>场次，线上线下受众达约</w:t>
      </w:r>
      <w:r>
        <w:t>7000</w:t>
      </w:r>
      <w:r>
        <w:t>余人次。</w:t>
      </w:r>
    </w:p>
    <w:p w:rsidR="00B41ADD" w:rsidRDefault="00B41ADD" w:rsidP="00B41ADD">
      <w:pPr>
        <w:spacing w:line="245" w:lineRule="auto"/>
        <w:ind w:firstLineChars="200" w:firstLine="420"/>
      </w:pPr>
      <w:r>
        <w:rPr>
          <w:rFonts w:hint="eastAsia"/>
        </w:rPr>
        <w:t>“心矫治”助力社矫对象高质量回归</w:t>
      </w:r>
    </w:p>
    <w:p w:rsidR="00B41ADD" w:rsidRDefault="00B41ADD" w:rsidP="00B41ADD">
      <w:pPr>
        <w:spacing w:line="245" w:lineRule="auto"/>
        <w:ind w:firstLineChars="200" w:firstLine="420"/>
      </w:pPr>
      <w:r>
        <w:t>2022</w:t>
      </w:r>
      <w:r>
        <w:t>年，坪山区社区矫正中心根据全区社区矫正工作实际，探索实践</w:t>
      </w:r>
      <w:r>
        <w:t>“</w:t>
      </w:r>
      <w:r>
        <w:t>按需施教</w:t>
      </w:r>
      <w:r>
        <w:t>”</w:t>
      </w:r>
      <w:r>
        <w:t>模式，有针对性地开展分阶段、分类别教育矫正工作。以正面引导教育为主，个别教育和集中教育有机结合，提高教育矫正的针对性、实效性。全面推行心理测试、心理健康教育、心理咨询、心理危机干预相衔接的心理矫治模式，实施分段分类心理矫治工作，创新打造坪山区</w:t>
      </w:r>
      <w:r>
        <w:t>“</w:t>
      </w:r>
      <w:r>
        <w:t>心矫治</w:t>
      </w:r>
      <w:r>
        <w:t>”</w:t>
      </w:r>
      <w:r>
        <w:t>特色品牌。将心理矫治贯穿于判前调查评估、入矫、在矫和解矫全过程，适时运用沙盘治疗、音乐疗愈等方式，及时对有心理危机的社区矫正对象进行有效引导干预。通过每月一主题教育活动，帮助社区矫</w:t>
      </w:r>
      <w:r>
        <w:rPr>
          <w:rFonts w:hint="eastAsia"/>
        </w:rPr>
        <w:t>正对象提高心理素质和应对技能，塑造良好的健康心理，以促进其顺利回归社会。</w:t>
      </w:r>
      <w:r>
        <w:t>2023</w:t>
      </w:r>
      <w:r>
        <w:t>年</w:t>
      </w:r>
      <w:r>
        <w:t>1</w:t>
      </w:r>
      <w:r>
        <w:t>月，坪山区社区矫正中心率先开通全市首个</w:t>
      </w:r>
      <w:r>
        <w:t>“400”</w:t>
      </w:r>
      <w:r>
        <w:t>常态化公益心理援助热线，打造线上线下双维度</w:t>
      </w:r>
      <w:r>
        <w:t>“</w:t>
      </w:r>
      <w:r>
        <w:t>心矫治</w:t>
      </w:r>
      <w:r>
        <w:t>”</w:t>
      </w:r>
      <w:r>
        <w:t>平台，确保获取心理援助渠道的及时性和有效性。实施以来，</w:t>
      </w:r>
      <w:r>
        <w:t>“</w:t>
      </w:r>
      <w:r>
        <w:t>心矫治</w:t>
      </w:r>
      <w:r>
        <w:t>”</w:t>
      </w:r>
      <w:r>
        <w:t>品牌共开展心理咨询</w:t>
      </w:r>
      <w:r>
        <w:t>733</w:t>
      </w:r>
      <w:r>
        <w:t>人次，专项测评</w:t>
      </w:r>
      <w:r>
        <w:t xml:space="preserve"> 1113</w:t>
      </w:r>
      <w:r>
        <w:t>人次，普通筛查</w:t>
      </w:r>
      <w:r>
        <w:t>996</w:t>
      </w:r>
      <w:r>
        <w:t>人次，举办心理活动</w:t>
      </w:r>
      <w:r>
        <w:t>22</w:t>
      </w:r>
      <w:r>
        <w:t>次，参与人数</w:t>
      </w:r>
      <w:r>
        <w:t>2000</w:t>
      </w:r>
      <w:r>
        <w:t>余人。</w:t>
      </w:r>
    </w:p>
    <w:p w:rsidR="00B41ADD" w:rsidRDefault="00B41ADD" w:rsidP="00B41ADD">
      <w:pPr>
        <w:spacing w:line="245" w:lineRule="auto"/>
        <w:ind w:firstLineChars="200" w:firstLine="420"/>
      </w:pPr>
      <w:r>
        <w:rPr>
          <w:rFonts w:hint="eastAsia"/>
        </w:rPr>
        <w:t>探索职业技能培训与就业指导新模式</w:t>
      </w:r>
    </w:p>
    <w:p w:rsidR="00B41ADD" w:rsidRDefault="00B41ADD" w:rsidP="00B41ADD">
      <w:pPr>
        <w:spacing w:line="245" w:lineRule="auto"/>
        <w:ind w:firstLineChars="200" w:firstLine="420"/>
      </w:pPr>
      <w:r>
        <w:rPr>
          <w:rFonts w:hint="eastAsia"/>
        </w:rPr>
        <w:t>为落实重点人群就业帮扶，实现维护社会稳定与促进经济发展的共赢局面，坪山区司法局积极吸纳优质社会资源参与社区矫正工作。</w:t>
      </w:r>
      <w:r>
        <w:t>2023</w:t>
      </w:r>
      <w:r>
        <w:t>年</w:t>
      </w:r>
      <w:r>
        <w:t>1</w:t>
      </w:r>
      <w:r>
        <w:t>月</w:t>
      </w:r>
      <w:r>
        <w:t>11</w:t>
      </w:r>
      <w:r>
        <w:t>日，与成城达工业城、深圳市华亚数控机床有限公司分别设立</w:t>
      </w:r>
      <w:r>
        <w:t>“</w:t>
      </w:r>
      <w:r>
        <w:t>坪山区社区矫正就业基地</w:t>
      </w:r>
      <w:r>
        <w:t>”</w:t>
      </w:r>
      <w:r>
        <w:t>，旨在探索职业技能培训与就业指导新模式，为社区矫正对象搭建优质培养平台，助推社区矫正对象高质量就业。</w:t>
      </w:r>
    </w:p>
    <w:p w:rsidR="00B41ADD" w:rsidRDefault="00B41ADD" w:rsidP="00B41ADD">
      <w:pPr>
        <w:spacing w:line="245" w:lineRule="auto"/>
        <w:ind w:firstLineChars="200" w:firstLine="420"/>
      </w:pPr>
      <w:r>
        <w:rPr>
          <w:rFonts w:hint="eastAsia"/>
        </w:rPr>
        <w:t>发挥平台优势守护未成年健康成长</w:t>
      </w:r>
    </w:p>
    <w:p w:rsidR="00B41ADD" w:rsidRDefault="00B41ADD" w:rsidP="00B41ADD">
      <w:pPr>
        <w:spacing w:line="245" w:lineRule="auto"/>
        <w:ind w:firstLineChars="200" w:firstLine="420"/>
      </w:pPr>
      <w:r>
        <w:t>2023</w:t>
      </w:r>
      <w:r>
        <w:t>年</w:t>
      </w:r>
      <w:r>
        <w:t>3</w:t>
      </w:r>
      <w:r>
        <w:t>月，坪山区社区矫正中心在</w:t>
      </w:r>
      <w:r>
        <w:t>“</w:t>
      </w:r>
      <w:r>
        <w:t>深圳市法治宣传教育四星级基地</w:t>
      </w:r>
      <w:r>
        <w:t>”“</w:t>
      </w:r>
      <w:r>
        <w:t>深圳市坪山区中小学生综合实践教育基地</w:t>
      </w:r>
      <w:r>
        <w:t>”</w:t>
      </w:r>
      <w:r>
        <w:t>称号的基础上，再次入选坪山区少先队校外实践教育营地（基地）。先后开展</w:t>
      </w:r>
      <w:r>
        <w:t>“</w:t>
      </w:r>
      <w:r>
        <w:t>检爱同行</w:t>
      </w:r>
      <w:r>
        <w:t>”“</w:t>
      </w:r>
      <w:r>
        <w:t>社矫开放日</w:t>
      </w:r>
      <w:r>
        <w:t>”“</w:t>
      </w:r>
      <w:r>
        <w:t>法治夏令营</w:t>
      </w:r>
      <w:r>
        <w:t>”</w:t>
      </w:r>
      <w:r>
        <w:t>等未成年人普法教育活动。积极推动坪山区中小学生研学实践教育活动深入开展，为广大中小学生提供研学实践教育课程和服务。</w:t>
      </w:r>
    </w:p>
    <w:p w:rsidR="00B41ADD" w:rsidRDefault="00B41ADD" w:rsidP="00B41ADD">
      <w:pPr>
        <w:spacing w:line="245" w:lineRule="auto"/>
        <w:ind w:firstLineChars="200" w:firstLine="420"/>
      </w:pPr>
      <w:r>
        <w:rPr>
          <w:rFonts w:hint="eastAsia"/>
        </w:rPr>
        <w:t>坪山区司法局将继续坚持以贯彻落实《中华人民共和国社区矫正法》为主线，以实现法律效果与社会效果有机统一为目标，扎实做好社区矫正各项工作，不断推动坪山区社区矫正工作高质量发展，努力为建设平安坪山作出更大贡献。</w:t>
      </w:r>
    </w:p>
    <w:p w:rsidR="00B41ADD" w:rsidRDefault="00B41ADD" w:rsidP="00FE109F">
      <w:pPr>
        <w:spacing w:line="245" w:lineRule="auto"/>
        <w:ind w:firstLine="420"/>
        <w:jc w:val="right"/>
      </w:pPr>
      <w:r w:rsidRPr="003D051E">
        <w:rPr>
          <w:rFonts w:hint="eastAsia"/>
        </w:rPr>
        <w:t>坪山区司法局</w:t>
      </w:r>
      <w:r>
        <w:rPr>
          <w:rFonts w:hint="eastAsia"/>
        </w:rPr>
        <w:t>2023-8-15</w:t>
      </w:r>
    </w:p>
    <w:p w:rsidR="00B41ADD" w:rsidRDefault="00B41ADD" w:rsidP="00CB368D">
      <w:pPr>
        <w:sectPr w:rsidR="00B41ADD" w:rsidSect="00CB368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D68FB" w:rsidRDefault="00CD68FB"/>
    <w:sectPr w:rsidR="00CD68F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1ADD"/>
    <w:rsid w:val="00B41ADD"/>
    <w:rsid w:val="00CD68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41AD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41AD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1311</Characters>
  <Application>Microsoft Office Word</Application>
  <DocSecurity>0</DocSecurity>
  <Lines>10</Lines>
  <Paragraphs>3</Paragraphs>
  <ScaleCrop>false</ScaleCrop>
  <Company>Microsoft</Company>
  <LinksUpToDate>false</LinksUpToDate>
  <CharactersWithSpaces>1537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2023-08-19T04:13:00Z</dcterms:created>
</cp:coreProperties>
</file>