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26F8" w:rsidRDefault="00D426F8" w:rsidP="00B472F7">
      <w:pPr>
        <w:pStyle w:val="1"/>
      </w:pPr>
      <w:r w:rsidRPr="00B472F7">
        <w:rPr>
          <w:rFonts w:hint="eastAsia"/>
        </w:rPr>
        <w:t>专业镇招商</w:t>
      </w:r>
      <w:r w:rsidRPr="00B472F7">
        <w:t xml:space="preserve"> 蹚出产业集群发展新路径</w:t>
      </w:r>
    </w:p>
    <w:p w:rsidR="00D426F8" w:rsidRDefault="00D426F8" w:rsidP="00D426F8">
      <w:pPr>
        <w:ind w:firstLineChars="200" w:firstLine="420"/>
      </w:pPr>
      <w:r>
        <w:rPr>
          <w:rFonts w:hint="eastAsia"/>
        </w:rPr>
        <w:t>山西省委、省政府高度重视专业镇培育和高质量发展工作，坚持顶层设计、强化支持保障，制定出台了《山西省促进专业镇高质量发展实施方案》《山西省支持专业镇高质量发展的若干政策》，为全省特色专业镇发展营造了更优环境，提供了难得的机遇。其中，太谷玛钢专业镇凭借自身的优势与契机，在招商引资和高质量发展中蹚出了一条新路径。</w:t>
      </w:r>
    </w:p>
    <w:p w:rsidR="00D426F8" w:rsidRDefault="00D426F8" w:rsidP="00D426F8">
      <w:pPr>
        <w:ind w:firstLineChars="200" w:firstLine="420"/>
      </w:pPr>
      <w:r>
        <w:rPr>
          <w:rFonts w:hint="eastAsia"/>
        </w:rPr>
        <w:t>夯实基础</w:t>
      </w:r>
      <w:r>
        <w:t xml:space="preserve"> </w:t>
      </w:r>
      <w:r>
        <w:t>打造产业矩阵群</w:t>
      </w:r>
    </w:p>
    <w:p w:rsidR="00D426F8" w:rsidRDefault="00D426F8" w:rsidP="00D426F8">
      <w:pPr>
        <w:ind w:firstLineChars="200" w:firstLine="420"/>
      </w:pPr>
      <w:r>
        <w:rPr>
          <w:rFonts w:hint="eastAsia"/>
        </w:rPr>
        <w:t>太谷玛钢铸造产业是太谷区工业经济的支柱产业。</w:t>
      </w:r>
      <w:r>
        <w:t>2023</w:t>
      </w:r>
      <w:r>
        <w:t>年上半年规上工业总产值</w:t>
      </w:r>
      <w:r>
        <w:t>71.32</w:t>
      </w:r>
      <w:r>
        <w:t>亿元，玛钢铸造行业产值</w:t>
      </w:r>
      <w:r>
        <w:t>35.4</w:t>
      </w:r>
      <w:r>
        <w:t>亿元，占全区工业总产值的近</w:t>
      </w:r>
      <w:r>
        <w:t>50%</w:t>
      </w:r>
      <w:r>
        <w:t>。与太谷玛钢同时授牌的专业镇还有：怀仁陶瓷、代州黄酒、定襄法兰、杏花村汾酒、平遥牛肉和平遥推光漆、祁县玻璃器皿、清徐老陈醋、万荣外加剂、上党中药材等，每个专业镇在当地的经济产值中，都占有很重要的比例。</w:t>
      </w:r>
    </w:p>
    <w:p w:rsidR="00D426F8" w:rsidRDefault="00D426F8" w:rsidP="00D426F8">
      <w:pPr>
        <w:ind w:firstLineChars="200" w:firstLine="420"/>
      </w:pPr>
      <w:r>
        <w:rPr>
          <w:rFonts w:hint="eastAsia"/>
        </w:rPr>
        <w:t>世界玛钢在中国，中国玛钢在太谷。历经</w:t>
      </w:r>
      <w:r>
        <w:t>50</w:t>
      </w:r>
      <w:r>
        <w:t>多年的发展变化，太谷玛钢铸造产业逐步从小变大、由弱变强，经历了起步、发展、壮大、创新、提标、高质等阶段，逐步形成了现有的</w:t>
      </w:r>
      <w:r>
        <w:t>“5+ 3+N”</w:t>
      </w:r>
      <w:r>
        <w:t>综合与高端相融的产业矩阵。即由传统五大类基础产品：玛钢管件、沟槽管件、电力金具、五金铸件、井盖雨箅等，向三大类新产品：健身器具、消防器材、阀门转型发展，并逐渐向高技能产品：航空铸镁铸铝件、核电不锈钢焊接件、汽车高铁铸钢铸铁件等领域延伸拓进。北京大兴国际机场、港珠澳大桥等都用过太谷玛钢企业生产的产品。</w:t>
      </w:r>
    </w:p>
    <w:p w:rsidR="00D426F8" w:rsidRDefault="00D426F8" w:rsidP="00D426F8">
      <w:pPr>
        <w:ind w:firstLineChars="200" w:firstLine="420"/>
      </w:pPr>
      <w:r>
        <w:rPr>
          <w:rFonts w:hint="eastAsia"/>
        </w:rPr>
        <w:t>据晋中市太谷区副书记、区长郁效军介绍，近年来，太谷玛钢企业在转型中不断发展壮大，在全国玛钢行业占有举足轻重的位置。目前，太谷玛钢企业</w:t>
      </w:r>
      <w:r>
        <w:t>112</w:t>
      </w:r>
      <w:r>
        <w:t>家，在市场占有率方面，玛钢管件占有全国市场</w:t>
      </w:r>
      <w:r>
        <w:t>80%</w:t>
      </w:r>
      <w:r>
        <w:t>的份额。产品经销网点遍布全国</w:t>
      </w:r>
      <w:r>
        <w:t>3000</w:t>
      </w:r>
      <w:r>
        <w:t>多家，从业人员达上万人。有人形象地比喻，只要有人的地方，就有太谷人在销售玛钢产品。在太谷，有近</w:t>
      </w:r>
      <w:r>
        <w:t>4</w:t>
      </w:r>
      <w:r>
        <w:t>万人直接从事玛钢产业，</w:t>
      </w:r>
      <w:r>
        <w:t>10</w:t>
      </w:r>
      <w:r>
        <w:t>余万人间接从事玛钢产业。太谷有</w:t>
      </w:r>
      <w:r>
        <w:t>30</w:t>
      </w:r>
      <w:r>
        <w:t>多万人，近乎一半的人与玛钢产业有关。如果夫妻二人均在玛钢企业工作，年收入接近</w:t>
      </w:r>
      <w:r>
        <w:t>20</w:t>
      </w:r>
      <w:r>
        <w:t>万元。太谷人的银行存款排在全省前列，人口也是多年来</w:t>
      </w:r>
      <w:r>
        <w:rPr>
          <w:rFonts w:hint="eastAsia"/>
        </w:rPr>
        <w:t>一直处于正增长状态。做到富裕了一片，稳定了一方。</w:t>
      </w:r>
    </w:p>
    <w:p w:rsidR="00D426F8" w:rsidRDefault="00D426F8" w:rsidP="00D426F8">
      <w:pPr>
        <w:ind w:firstLineChars="200" w:firstLine="420"/>
      </w:pPr>
      <w:r>
        <w:rPr>
          <w:rFonts w:hint="eastAsia"/>
        </w:rPr>
        <w:t>科技是企业发展的生命力。走进太谷玛钢专业镇，看到许多企业都有自己的研发机构，都在向着现代化绿色型企业转型升级。据山西龙成玛钢有限公司负责人韩利民介绍，该公司在机加工及镀锌工艺中研发了镀锌和机加工机器人，并在新铸造车间采用数据采集及可视化系统，使“熔化—浇注—造型—制芯—砂处理—清理—验入库”整个过程做到数字化监控，数据集中分析，实现了现代化生产。机器人的发明，填补了国内行业智能化的空白，同时也改变了生产方式，将传统“制造”转变为新型“智造”，节约了成本，增加了产能，提高了效益。在太谷，像这样的企业，不在少数。</w:t>
      </w:r>
    </w:p>
    <w:p w:rsidR="00D426F8" w:rsidRDefault="00D426F8" w:rsidP="00D426F8">
      <w:pPr>
        <w:ind w:firstLineChars="200" w:firstLine="420"/>
      </w:pPr>
      <w:r>
        <w:rPr>
          <w:rFonts w:hint="eastAsia"/>
        </w:rPr>
        <w:t>与此同时，该公司还在原材料上做文章，用球墨铸铁代替玛钢，生产出的产品残次率接近为零，深受市场欢迎，产品供不应求。据介绍，该公司原材料代替前产值全年才</w:t>
      </w:r>
      <w:r>
        <w:t>3</w:t>
      </w:r>
      <w:r>
        <w:t>亿多元，今年仅</w:t>
      </w:r>
      <w:r>
        <w:t>4</w:t>
      </w:r>
      <w:r>
        <w:t>个月就达到了</w:t>
      </w:r>
      <w:r>
        <w:t>3</w:t>
      </w:r>
      <w:r>
        <w:t>亿元。高质量带动高发展，高发展助推高质量。如今，太谷全区拥有自动生产线</w:t>
      </w:r>
      <w:r>
        <w:t>400</w:t>
      </w:r>
      <w:r>
        <w:t>余条，其绿色智能铸造生产线的装备水平在全国领先，世界一流，真正起到了</w:t>
      </w:r>
      <w:r>
        <w:t>“</w:t>
      </w:r>
      <w:r>
        <w:t>链主</w:t>
      </w:r>
      <w:r>
        <w:t>”</w:t>
      </w:r>
      <w:r>
        <w:t>企业的带动作用。</w:t>
      </w:r>
    </w:p>
    <w:p w:rsidR="00D426F8" w:rsidRDefault="00D426F8" w:rsidP="00D426F8">
      <w:pPr>
        <w:ind w:firstLineChars="200" w:firstLine="420"/>
      </w:pPr>
      <w:r>
        <w:rPr>
          <w:rFonts w:hint="eastAsia"/>
        </w:rPr>
        <w:t>品牌建设越来越受到企业的重视。目前，太谷的</w:t>
      </w:r>
      <w:r>
        <w:t>112</w:t>
      </w:r>
      <w:r>
        <w:t>家玛钢生产企业中，近</w:t>
      </w:r>
      <w:r>
        <w:t>30</w:t>
      </w:r>
      <w:r>
        <w:t>家企业通过</w:t>
      </w:r>
      <w:r>
        <w:t>ISO9000</w:t>
      </w:r>
      <w:r>
        <w:t>质量体系认证，大多数企业拥有自己的品牌，</w:t>
      </w:r>
      <w:r>
        <w:t>17</w:t>
      </w:r>
      <w:r>
        <w:t>家企业获得自营出口权，</w:t>
      </w:r>
      <w:r>
        <w:t>4</w:t>
      </w:r>
      <w:r>
        <w:t>家企业获得出口韩国的</w:t>
      </w:r>
      <w:r>
        <w:t>KS</w:t>
      </w:r>
      <w:r>
        <w:t>认证，年出口玛钢铸件达</w:t>
      </w:r>
      <w:r>
        <w:t>5</w:t>
      </w:r>
      <w:r>
        <w:t>万吨，产品还远销欧洲、非洲、中东、南亚及美国等</w:t>
      </w:r>
      <w:r>
        <w:t>40</w:t>
      </w:r>
      <w:r>
        <w:t>多个国家和地区。</w:t>
      </w:r>
      <w:r>
        <w:t>8</w:t>
      </w:r>
      <w:r>
        <w:t>月</w:t>
      </w:r>
      <w:r>
        <w:t>3</w:t>
      </w:r>
      <w:r>
        <w:t>日，中国铸造协会组织专家来太谷调研，肯定了太谷玛钢集群产业取得的成绩，称太谷玛钢产业群已成规模，成为行业引领者。太谷玛钢被中国铸造协会、中国五金制品协会、中国五矿化工进出口商会等单位授予</w:t>
      </w:r>
      <w:r>
        <w:t>“</w:t>
      </w:r>
      <w:r>
        <w:t>中国玛钢铸件产业基地</w:t>
      </w:r>
      <w:r>
        <w:t>”“</w:t>
      </w:r>
      <w:r>
        <w:t>中国玛钢产业</w:t>
      </w:r>
      <w:r>
        <w:rPr>
          <w:rFonts w:hint="eastAsia"/>
        </w:rPr>
        <w:t>基地”“中国玛钢外贸孵化基地”等多个金字招牌，正发挥着“镇”能量的有效作用。</w:t>
      </w:r>
    </w:p>
    <w:p w:rsidR="00D426F8" w:rsidRDefault="00D426F8" w:rsidP="00D426F8">
      <w:pPr>
        <w:ind w:firstLineChars="200" w:firstLine="420"/>
      </w:pPr>
      <w:r>
        <w:rPr>
          <w:rFonts w:hint="eastAsia"/>
        </w:rPr>
        <w:t>文化引领是增强市场竞争力和可持续发展能力的重要途径。太谷玛钢企业在传承了晋商文化和晋商精神的基础上，充分挖掘文化资源，从而打造了“太谷铸造”公用品牌形象</w:t>
      </w:r>
      <w:r>
        <w:t>logo</w:t>
      </w:r>
      <w:r>
        <w:t>。该</w:t>
      </w:r>
      <w:r>
        <w:t>logo</w:t>
      </w:r>
      <w:r>
        <w:t>取自</w:t>
      </w:r>
      <w:r>
        <w:t>“</w:t>
      </w:r>
      <w:r>
        <w:t>太谷</w:t>
      </w:r>
      <w:r>
        <w:t>”</w:t>
      </w:r>
      <w:r>
        <w:t>拼音首字母</w:t>
      </w:r>
      <w:r>
        <w:t>“T”</w:t>
      </w:r>
      <w:r>
        <w:t>和</w:t>
      </w:r>
      <w:r>
        <w:t>“G”</w:t>
      </w:r>
      <w:r>
        <w:t>，作为</w:t>
      </w:r>
      <w:r>
        <w:t>“</w:t>
      </w:r>
      <w:r>
        <w:t>中国玛钢之都</w:t>
      </w:r>
      <w:r>
        <w:t>”</w:t>
      </w:r>
      <w:r>
        <w:t>的标识，既有文化底蕴，又象征着传统玛钢铸件产品的三通和弯头，拼在一起组成一条环绕全球发展之路。文化引领使太谷玛钢</w:t>
      </w:r>
      <w:r>
        <w:t>“</w:t>
      </w:r>
      <w:r>
        <w:t>强龙头、补链条、兴业态、树品牌</w:t>
      </w:r>
      <w:r>
        <w:t>”</w:t>
      </w:r>
      <w:r>
        <w:t>思路更加清晰，信心更加充足，步伐更加坚定。</w:t>
      </w:r>
    </w:p>
    <w:p w:rsidR="00D426F8" w:rsidRDefault="00D426F8" w:rsidP="00D426F8">
      <w:pPr>
        <w:ind w:firstLineChars="200" w:firstLine="420"/>
      </w:pPr>
      <w:r>
        <w:rPr>
          <w:rFonts w:hint="eastAsia"/>
        </w:rPr>
        <w:t>招商引资</w:t>
      </w:r>
      <w:r>
        <w:t xml:space="preserve"> </w:t>
      </w:r>
      <w:r>
        <w:t>完善企业产业链</w:t>
      </w:r>
    </w:p>
    <w:p w:rsidR="00D426F8" w:rsidRDefault="00D426F8" w:rsidP="00D426F8">
      <w:pPr>
        <w:ind w:firstLineChars="200" w:firstLine="420"/>
      </w:pPr>
      <w:r>
        <w:rPr>
          <w:rFonts w:hint="eastAsia"/>
        </w:rPr>
        <w:t>“传统、特色、专业、优势”是专业镇的四大特色。太谷玛钢入选山西省首批省级重点专业镇以来，晋中市太谷区委、区政府紧抓机遇，聚能促发，在多地举办的贸易博览会和产品展销会中，频频亮相，大展风采，太谷玛钢以全新的姿态展现在了世人面前，也吸引了世界的目光。</w:t>
      </w:r>
    </w:p>
    <w:p w:rsidR="00D426F8" w:rsidRDefault="00D426F8" w:rsidP="00D426F8">
      <w:pPr>
        <w:ind w:firstLineChars="200" w:firstLine="420"/>
      </w:pPr>
      <w:r>
        <w:rPr>
          <w:rFonts w:hint="eastAsia"/>
        </w:rPr>
        <w:t>晋中市太谷区招商引资服务中心主任张淼介绍，每年春节、中秋节期间，求贤若渴的太谷玛钢企业，利用各地经销商返乡探亲过节的机会，举办产品展销会、信息对接会、招商引资会。每逢此时，那些奔赴全国各地的经销商，如同当年的晋商一样，将太谷玛钢产品带向全国的同时，又把各地的信息、市场和资源引入太谷，以最快的速度实现从产品到资金、技术、人才的有效融通利用，进而实现与生产环节良性互动，带动太谷玛钢产业升级换代。</w:t>
      </w:r>
    </w:p>
    <w:p w:rsidR="00D426F8" w:rsidRDefault="00D426F8" w:rsidP="00D426F8">
      <w:pPr>
        <w:ind w:firstLineChars="200" w:firstLine="420"/>
      </w:pPr>
      <w:r>
        <w:rPr>
          <w:rFonts w:hint="eastAsia"/>
        </w:rPr>
        <w:t>请进来，走出去。每年太谷区委、区政府都要组织企业参加各种展销会、博览会，宣传介绍太谷玛钢。</w:t>
      </w:r>
      <w:r>
        <w:t>5</w:t>
      </w:r>
      <w:r>
        <w:t>月</w:t>
      </w:r>
      <w:r>
        <w:t>8</w:t>
      </w:r>
      <w:r>
        <w:t>日，山西特色专业镇</w:t>
      </w:r>
      <w:r>
        <w:t>·</w:t>
      </w:r>
      <w:r>
        <w:t>太谷玛钢专题推介暨全国首家玛钢绿色铸造小镇启动仪式在国家会展中心（天津）举行，来自铸造行业协会的专家学者、铸造企业代表为玛钢产业建言献策，汇聚产业发展合力，共商太谷玛钢专业镇高质量发展新路径，取得了良好效果。</w:t>
      </w:r>
    </w:p>
    <w:p w:rsidR="00D426F8" w:rsidRDefault="00D426F8" w:rsidP="00D426F8">
      <w:pPr>
        <w:ind w:firstLineChars="200" w:firstLine="420"/>
      </w:pPr>
      <w:r>
        <w:rPr>
          <w:rFonts w:hint="eastAsia"/>
        </w:rPr>
        <w:t>招商引资是延链补链强链升链，吸引产业链上下游、供应链各环节、创新链相关方入驻集聚，推动产业链式集群发展的重要举措。山西有着丰富的玛钢生产原料，但模具一直是短板，而宁波、潍坊是全国较大的模具生产基地。从</w:t>
      </w:r>
      <w:r>
        <w:t>2022</w:t>
      </w:r>
      <w:r>
        <w:t>年开始，潍坊一家模具生产企业落户太谷，宁波的企业也在洽谈中。这样，太谷玛钢企业既减少了运输劳顿、颠簸周折，彼此配合起来又方便快捷。落户太谷的潍坊企业负责人说，像太谷这样规模大的玛钢产业群全国独一无二，他们落户太谷，完全是被产业集群所吸引，在这里可以拿到更多的订单。这既是一种优势互补，又是一种利益共享</w:t>
      </w:r>
      <w:r>
        <w:rPr>
          <w:rFonts w:hint="eastAsia"/>
        </w:rPr>
        <w:t>。补齐产业链，贯通上下游，使企业发展更顺畅，动力更足。现在，山西龙成玛钢有限公司等企业使用的模具全部来自落户的潍坊企业。</w:t>
      </w:r>
    </w:p>
    <w:p w:rsidR="00D426F8" w:rsidRDefault="00D426F8" w:rsidP="00D426F8">
      <w:pPr>
        <w:ind w:firstLineChars="200" w:firstLine="420"/>
      </w:pPr>
      <w:r>
        <w:rPr>
          <w:rFonts w:hint="eastAsia"/>
        </w:rPr>
        <w:t>近年来，太谷区委、区政府切实把项目建设和招商引资作为经济工作的“牛鼻子”，拓展思路视野，挖掘比较优势，创新理念方式，全力以赴抓招商，真抓实干兴项目，在提升专业镇发展功能，完善公共服务平台，吸引特色产业同类及关联企业集聚，加快规模集群发展上下功夫，为太谷经济高质量发展注入持久强劲新动能。</w:t>
      </w:r>
    </w:p>
    <w:p w:rsidR="00D426F8" w:rsidRDefault="00D426F8" w:rsidP="00D426F8">
      <w:pPr>
        <w:ind w:firstLineChars="200" w:firstLine="420"/>
      </w:pPr>
      <w:r>
        <w:rPr>
          <w:rFonts w:hint="eastAsia"/>
        </w:rPr>
        <w:t>感恩家乡，回报家乡，是晋商亘古不变的美德。走出去的玛钢产品经销商，在自己富裕了的同时，回来参与家乡的经济发展已成为常态。位于太谷西部的是龙成华嘉房地产项目，是玛钢产品经销商会同当地玛钢企业家共同开发的项目。同时，希尔顿酒店也已签约在建。太谷玛钢已与长治机电学院达成合作，正在共建产学研一体化项目。这些项目拉动了城市品位的提升，促进了资金、人才的聚拢。久久为功，厚积薄发。</w:t>
      </w:r>
    </w:p>
    <w:p w:rsidR="00D426F8" w:rsidRDefault="00D426F8" w:rsidP="00D426F8">
      <w:pPr>
        <w:ind w:firstLineChars="200" w:firstLine="420"/>
      </w:pPr>
      <w:r>
        <w:rPr>
          <w:rFonts w:hint="eastAsia"/>
        </w:rPr>
        <w:t>太谷区委、区政府务实求进，以更开放的思路、更宽广的视野，全方位、多角度，采取专业镇招商、产业链招商、亲情招商、以商招商等办法，外阜企业纷纷落地太谷，涵盖建材、地产、工矿、学校等领域，有力地促进了太谷经济高质量发展。</w:t>
      </w:r>
    </w:p>
    <w:p w:rsidR="00D426F8" w:rsidRDefault="00D426F8" w:rsidP="00D426F8">
      <w:pPr>
        <w:ind w:firstLineChars="200" w:firstLine="420"/>
      </w:pPr>
      <w:r>
        <w:rPr>
          <w:rFonts w:hint="eastAsia"/>
        </w:rPr>
        <w:t>截至</w:t>
      </w:r>
      <w:r>
        <w:t>7</w:t>
      </w:r>
      <w:r>
        <w:t>月底，太谷</w:t>
      </w:r>
      <w:r>
        <w:t>112</w:t>
      </w:r>
      <w:r>
        <w:t>家玛钢铸造企业中，达到</w:t>
      </w:r>
      <w:r>
        <w:t>B</w:t>
      </w:r>
      <w:r>
        <w:t>级以上的企业就有</w:t>
      </w:r>
      <w:r>
        <w:t>75</w:t>
      </w:r>
      <w:r>
        <w:t>家。</w:t>
      </w:r>
      <w:r>
        <w:t>8</w:t>
      </w:r>
      <w:r>
        <w:t>月</w:t>
      </w:r>
      <w:r>
        <w:t>2</w:t>
      </w:r>
      <w:r>
        <w:t>日，由山西龙成玛钢有限公司牵头起草的《螺纹式球墨铸铁管件》团体标准，在侯马市顺利通过标准技术审查。据介绍，多项全国性的玛钢生产标准由太谷多家企业参与制定，企业家对未来的发展充满信心。</w:t>
      </w:r>
    </w:p>
    <w:p w:rsidR="00D426F8" w:rsidRDefault="00D426F8" w:rsidP="00D426F8">
      <w:pPr>
        <w:ind w:firstLineChars="200" w:firstLine="420"/>
      </w:pPr>
      <w:r>
        <w:rPr>
          <w:rFonts w:hint="eastAsia"/>
        </w:rPr>
        <w:t>下一步，太谷区委、区政府将紧紧围绕太谷玛钢专业镇纳入省级十大专业镇这一重大战略机遇，把握新定位，抢抓新赛道，谋求新突破，紧扣“深化绿色内涵，推动产业升级”主题，以“绿色化、智能化、创新化、集群化”建设为抓手，完善扩容“</w:t>
      </w:r>
      <w:r>
        <w:t>5+3+N”</w:t>
      </w:r>
      <w:r>
        <w:t>产品矩阵。把招商引资与优化产业结构结合起来，在服务和融入新发展格局中锻造长板。引导玛钢行业规范发展，增强太谷玛钢铸造产业的生存力、竞争力，推动太谷经济高质量发展。</w:t>
      </w:r>
    </w:p>
    <w:p w:rsidR="00D426F8" w:rsidRDefault="00D426F8" w:rsidP="00D426F8">
      <w:pPr>
        <w:ind w:firstLineChars="200" w:firstLine="420"/>
      </w:pPr>
      <w:r>
        <w:rPr>
          <w:rFonts w:hint="eastAsia"/>
        </w:rPr>
        <w:t>谋篇布局</w:t>
      </w:r>
      <w:r>
        <w:t xml:space="preserve"> </w:t>
      </w:r>
      <w:r>
        <w:t>再添产业新动能</w:t>
      </w:r>
    </w:p>
    <w:p w:rsidR="00D426F8" w:rsidRDefault="00D426F8" w:rsidP="00D426F8">
      <w:pPr>
        <w:ind w:firstLineChars="200" w:firstLine="420"/>
      </w:pPr>
      <w:r>
        <w:rPr>
          <w:rFonts w:hint="eastAsia"/>
        </w:rPr>
        <w:t>新时代赋予新使命，新使命呼唤新担当。</w:t>
      </w:r>
      <w:r>
        <w:t>2022</w:t>
      </w:r>
      <w:r>
        <w:t>年</w:t>
      </w:r>
      <w:r>
        <w:t>9</w:t>
      </w:r>
      <w:r>
        <w:t>月，山西省政府制定出台了《山西省促进专业镇高质量发展实施方案》《山西省支持专业镇高质量发展的若干政策》，明确将杏花村汾酒、平遥牛肉和推光漆、祁县玻璃器皿等作为首批十大省级重点专业镇予以培育。</w:t>
      </w:r>
    </w:p>
    <w:p w:rsidR="00D426F8" w:rsidRDefault="00D426F8" w:rsidP="00D426F8">
      <w:pPr>
        <w:ind w:firstLineChars="200" w:firstLine="420"/>
      </w:pPr>
      <w:r>
        <w:t>4</w:t>
      </w:r>
      <w:r>
        <w:t>月</w:t>
      </w:r>
      <w:r>
        <w:t>13</w:t>
      </w:r>
      <w:r>
        <w:t>日，全省招商引资大会在太原召开，分会场一直下垂到县一级。省委书记蓝佛安在大会上结合兄弟省市及山西各市招商实践和成功案例，结合在调研中的观察思考，提出了十二种招商方式，专业镇招商便是其中之一。</w:t>
      </w:r>
    </w:p>
    <w:p w:rsidR="00D426F8" w:rsidRDefault="00D426F8" w:rsidP="00D426F8">
      <w:pPr>
        <w:ind w:firstLineChars="200" w:firstLine="420"/>
      </w:pPr>
      <w:r>
        <w:rPr>
          <w:rFonts w:hint="eastAsia"/>
        </w:rPr>
        <w:t>培育打造专业镇，是山西省加快集群经济发展的战略举措，对于做强县（区、市）域特色产业，促进市场主体倍增，带动就业富民，打造转型发展新引擎意义重大。</w:t>
      </w:r>
    </w:p>
    <w:p w:rsidR="00D426F8" w:rsidRDefault="00D426F8" w:rsidP="00D426F8">
      <w:pPr>
        <w:ind w:firstLineChars="200" w:firstLine="420"/>
      </w:pPr>
      <w:r>
        <w:rPr>
          <w:rFonts w:hint="eastAsia"/>
        </w:rPr>
        <w:t>晋中市有三个省级专业镇：太谷玛钢、平遥牛肉和平遥推光漆和祁县玻璃器皿。</w:t>
      </w:r>
      <w:r>
        <w:t>1</w:t>
      </w:r>
      <w:r>
        <w:t>月</w:t>
      </w:r>
      <w:r>
        <w:t>31</w:t>
      </w:r>
      <w:r>
        <w:t>日，该市举办了山西特色专业镇中国（晋中</w:t>
      </w:r>
      <w:r>
        <w:t>·</w:t>
      </w:r>
      <w:r>
        <w:t>太谷）玛钢铸造产业投资交易博览会观摩活动，依托</w:t>
      </w:r>
      <w:r>
        <w:t>“</w:t>
      </w:r>
      <w:r>
        <w:t>链主</w:t>
      </w:r>
      <w:r>
        <w:t>”</w:t>
      </w:r>
      <w:r>
        <w:t>企业在北京、上海、广州等一线城市举办玻璃器皿专场推介会，并在上海、广州、南京、成都等一线城市开展平遥牛肉和推光漆器产品展示推介和项目招商对接活动。主动亮相自荐，凝聚</w:t>
      </w:r>
      <w:r>
        <w:t>“</w:t>
      </w:r>
      <w:r>
        <w:t>镇</w:t>
      </w:r>
      <w:r>
        <w:t>”</w:t>
      </w:r>
      <w:r>
        <w:t>能量，扩大</w:t>
      </w:r>
      <w:r>
        <w:t>“</w:t>
      </w:r>
      <w:r>
        <w:t>朋友圈</w:t>
      </w:r>
      <w:r>
        <w:t>”</w:t>
      </w:r>
      <w:r>
        <w:t>，激发</w:t>
      </w:r>
      <w:r>
        <w:t>“</w:t>
      </w:r>
      <w:r>
        <w:t>磁吸力</w:t>
      </w:r>
      <w:r>
        <w:t>”</w:t>
      </w:r>
      <w:r>
        <w:t>。</w:t>
      </w:r>
    </w:p>
    <w:p w:rsidR="00D426F8" w:rsidRDefault="00D426F8" w:rsidP="00D426F8">
      <w:pPr>
        <w:ind w:firstLineChars="200" w:firstLine="420"/>
      </w:pPr>
      <w:r>
        <w:rPr>
          <w:rFonts w:hint="eastAsia"/>
        </w:rPr>
        <w:t>专业镇主导产业相对集中、经济规模较大、专业化配套协作程度较高，是集群经济的基本形式，也是传统优势产业的主要聚集地。怀仁市是我国陶瓷的重要产地之一，有上千年制陶史，被誉为“中国北方日用瓷都”。</w:t>
      </w:r>
      <w:r>
        <w:t>7</w:t>
      </w:r>
      <w:r>
        <w:t>月</w:t>
      </w:r>
      <w:r>
        <w:t>22</w:t>
      </w:r>
      <w:r>
        <w:t>日，</w:t>
      </w:r>
      <w:r>
        <w:t>“</w:t>
      </w:r>
      <w:r>
        <w:t>山西怀仁陶瓷专业镇高质量发展恳谈会</w:t>
      </w:r>
      <w:r>
        <w:t>”</w:t>
      </w:r>
      <w:r>
        <w:t>在北京举行。怀仁市正加速构筑产业转型发展新高地，计划以打造产业生态全国一流、产业能级逾百亿的陶瓷专业镇为目标，到</w:t>
      </w:r>
      <w:r>
        <w:t>2025</w:t>
      </w:r>
      <w:r>
        <w:t>年全产业链能级</w:t>
      </w:r>
      <w:r>
        <w:t>100</w:t>
      </w:r>
      <w:r>
        <w:t>亿元，到</w:t>
      </w:r>
      <w:r>
        <w:t>2035</w:t>
      </w:r>
      <w:r>
        <w:t>年全产业链能级</w:t>
      </w:r>
      <w:r>
        <w:t>300</w:t>
      </w:r>
      <w:r>
        <w:t>亿元。</w:t>
      </w:r>
    </w:p>
    <w:p w:rsidR="00D426F8" w:rsidRDefault="00D426F8" w:rsidP="00D426F8">
      <w:pPr>
        <w:ind w:firstLineChars="200" w:firstLine="420"/>
      </w:pPr>
      <w:r>
        <w:rPr>
          <w:rFonts w:hint="eastAsia"/>
        </w:rPr>
        <w:t>招商引资是经济工作永恒的主题，专业镇是县域经济壮大的平台载体，产业链打造、专业镇培育和产业园区建设需要源源不断的新项目、大项目、好项目。</w:t>
      </w:r>
      <w:r>
        <w:t>6</w:t>
      </w:r>
      <w:r>
        <w:t>月</w:t>
      </w:r>
      <w:r>
        <w:t>28</w:t>
      </w:r>
      <w:r>
        <w:t>日，定襄法兰专业镇深圳招商展示中心（法兰锻件产业大湾区会客厅）在深圳市福田区天安科技创业园正式落成运营。该中心作为定襄法兰专业镇公共服务平台的重要建设载体，承担产业创新、品牌塑造、精准招商、数字化转型、市场主体培育、服务支撑能力提升等多项功能。</w:t>
      </w:r>
    </w:p>
    <w:p w:rsidR="00D426F8" w:rsidRDefault="00D426F8" w:rsidP="00D426F8">
      <w:pPr>
        <w:ind w:firstLineChars="200" w:firstLine="420"/>
      </w:pPr>
      <w:r>
        <w:rPr>
          <w:rFonts w:hint="eastAsia"/>
        </w:rPr>
        <w:t>一镇带一方，一方促全盘。每个专业镇的特色产业都是当地的支柱产业，而特色产业的生命力、竞争力则在于产业链的完整、畅通。</w:t>
      </w:r>
      <w:r>
        <w:t>7</w:t>
      </w:r>
      <w:r>
        <w:t>月</w:t>
      </w:r>
      <w:r>
        <w:t>26</w:t>
      </w:r>
      <w:r>
        <w:t>日下午，</w:t>
      </w:r>
      <w:r>
        <w:t>“</w:t>
      </w:r>
      <w:r>
        <w:t>汾清天下</w:t>
      </w:r>
      <w:r>
        <w:t>·</w:t>
      </w:r>
      <w:r>
        <w:t>杏花村汾酒专业镇全国行</w:t>
      </w:r>
      <w:r>
        <w:t>”</w:t>
      </w:r>
      <w:r>
        <w:t>第二站走进天津招商引资、招才引智。杏花村汾酒专业镇是我省专业镇体量最大、产业最优、链条最全、基础最好的专业镇。杏花村汾酒专业镇命名以来，汾阳市出台了三年行动计划、启动了</w:t>
      </w:r>
      <w:r>
        <w:t>“</w:t>
      </w:r>
      <w:r>
        <w:t>汾清天下</w:t>
      </w:r>
      <w:r>
        <w:t>·</w:t>
      </w:r>
      <w:r>
        <w:t>杏花村汾酒专业镇全国行</w:t>
      </w:r>
      <w:r>
        <w:t>”</w:t>
      </w:r>
      <w:r>
        <w:t>活动，举办了杏花村汾酒专业镇高质量发展论坛，铺开了一系列项目建设。</w:t>
      </w:r>
    </w:p>
    <w:p w:rsidR="00D426F8" w:rsidRDefault="00D426F8" w:rsidP="00D426F8">
      <w:pPr>
        <w:ind w:firstLineChars="200" w:firstLine="420"/>
      </w:pPr>
      <w:r>
        <w:rPr>
          <w:rFonts w:hint="eastAsia"/>
        </w:rPr>
        <w:t>营商环境是招商引资的强磁场、金名片，哪里营商环境好，资金就往哪里流、项目就在哪里建。清徐老陈醋、万荣外加剂、上党中药材都在当地党委、政府的带领下，强化责任意识、担当意识，把招商引资作为头号工程，全力营造重商兴商、亲商爱商、护商安商、利商富商的浓厚氛围，加速推动招商引资取得重大突破。</w:t>
      </w:r>
    </w:p>
    <w:p w:rsidR="00D426F8" w:rsidRDefault="00D426F8" w:rsidP="00D426F8">
      <w:pPr>
        <w:ind w:firstLineChars="200" w:firstLine="420"/>
      </w:pPr>
      <w:r>
        <w:rPr>
          <w:rFonts w:hint="eastAsia"/>
        </w:rPr>
        <w:t>今年</w:t>
      </w:r>
      <w:r>
        <w:t>3</w:t>
      </w:r>
      <w:r>
        <w:t>月</w:t>
      </w:r>
      <w:r>
        <w:t>1</w:t>
      </w:r>
      <w:r>
        <w:t>日，我省印发实施的《</w:t>
      </w:r>
      <w:r>
        <w:t>2023</w:t>
      </w:r>
      <w:r>
        <w:t>年山西省招商引资行动计划》明确提出，</w:t>
      </w:r>
      <w:r>
        <w:t>2023</w:t>
      </w:r>
      <w:r>
        <w:t>年，山西将以承接京津冀产业转移为重点，聚焦新材料、高端装备制造、半导体等领域，开展招商活动；各地要依托能源资源、基础材料、文旅康养、毗邻京津冀、开发区和专业镇、要素成本、算力资源、政策红利等方面比较优势，找准开展长板招商的切入点、突破口，真正把比较优势转化为招商引资胜势。</w:t>
      </w:r>
    </w:p>
    <w:p w:rsidR="00D426F8" w:rsidRDefault="00D426F8" w:rsidP="00D426F8">
      <w:pPr>
        <w:ind w:firstLineChars="200" w:firstLine="420"/>
      </w:pPr>
      <w:r>
        <w:rPr>
          <w:rFonts w:hint="eastAsia"/>
        </w:rPr>
        <w:t>立足产业基础，发挥比较优势，全力做强特色产业、做精拳头产品，打造更多有生命力、有影响力、有竞争力的山西特色专业镇品牌。省投资促进局局长杨春权多次指出，要以项目招商、落地为核心，以产业链和专业镇为抓手，加大招商引资、招才引智力度，当好招商工作“服务员”、投资项目“信息员”，助力市场主体倍增，为市场主体投资兴业创造有利条件，为我省经济高质量发展扬帆助力。</w:t>
      </w:r>
    </w:p>
    <w:p w:rsidR="00D426F8" w:rsidRDefault="00D426F8" w:rsidP="00B472F7">
      <w:pPr>
        <w:ind w:firstLine="420"/>
        <w:jc w:val="right"/>
      </w:pPr>
      <w:r w:rsidRPr="00B472F7">
        <w:rPr>
          <w:rFonts w:hint="eastAsia"/>
        </w:rPr>
        <w:t>山西新闻网</w:t>
      </w:r>
      <w:r>
        <w:rPr>
          <w:rFonts w:hint="eastAsia"/>
        </w:rPr>
        <w:t>2023-8-29</w:t>
      </w:r>
    </w:p>
    <w:p w:rsidR="00D426F8" w:rsidRDefault="00D426F8" w:rsidP="0058448F">
      <w:pPr>
        <w:sectPr w:rsidR="00D426F8" w:rsidSect="0058448F">
          <w:type w:val="continuous"/>
          <w:pgSz w:w="11906" w:h="16838"/>
          <w:pgMar w:top="1644" w:right="1236" w:bottom="1418" w:left="1814" w:header="851" w:footer="907" w:gutter="0"/>
          <w:pgNumType w:start="1"/>
          <w:cols w:space="720"/>
          <w:docGrid w:type="lines" w:linePitch="341" w:charSpace="2373"/>
        </w:sectPr>
      </w:pPr>
    </w:p>
    <w:p w:rsidR="00A26CEF" w:rsidRDefault="00A26CEF"/>
    <w:sectPr w:rsidR="00A26C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26F8"/>
    <w:rsid w:val="00A26CEF"/>
    <w:rsid w:val="00D426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426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426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750</Words>
  <Characters>4280</Characters>
  <Application>Microsoft Office Word</Application>
  <DocSecurity>0</DocSecurity>
  <Lines>35</Lines>
  <Paragraphs>10</Paragraphs>
  <ScaleCrop>false</ScaleCrop>
  <Company>Microsoft</Company>
  <LinksUpToDate>false</LinksUpToDate>
  <CharactersWithSpaces>5020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2023-09-01T08:38:00Z</dcterms:created>
</cp:coreProperties>
</file>