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A13" w:rsidRDefault="00AE4A13" w:rsidP="00345578">
      <w:pPr>
        <w:pStyle w:val="1"/>
      </w:pPr>
      <w:r>
        <w:rPr>
          <w:rFonts w:hint="eastAsia"/>
        </w:rPr>
        <w:t>大邑县市场监督管理局破题特种设备监管</w:t>
      </w:r>
    </w:p>
    <w:p w:rsidR="00AE4A13" w:rsidRDefault="00AE4A13" w:rsidP="00AE4A13">
      <w:pPr>
        <w:ind w:firstLineChars="200" w:firstLine="420"/>
      </w:pPr>
      <w:r>
        <w:rPr>
          <w:rFonts w:hint="eastAsia"/>
        </w:rPr>
        <w:t>雪山小城，大美大邑。</w:t>
      </w:r>
    </w:p>
    <w:p w:rsidR="00AE4A13" w:rsidRDefault="00AE4A13" w:rsidP="00AE4A13">
      <w:pPr>
        <w:ind w:firstLineChars="200" w:firstLine="420"/>
      </w:pPr>
      <w:r>
        <w:rPr>
          <w:rFonts w:hint="eastAsia"/>
        </w:rPr>
        <w:t>这里，经济社会快速发展；这里，藏着惊艳世界的风景。连续</w:t>
      </w:r>
      <w:r>
        <w:t>6</w:t>
      </w:r>
      <w:r>
        <w:t>年，大邑县上榜中国西部百强县市。西岭雪山、安仁古镇、天府花溪谷等景区，吸引着八方来客。</w:t>
      </w:r>
    </w:p>
    <w:p w:rsidR="00AE4A13" w:rsidRDefault="00AE4A13" w:rsidP="00AE4A13">
      <w:pPr>
        <w:ind w:firstLineChars="200" w:firstLine="420"/>
      </w:pPr>
      <w:r>
        <w:rPr>
          <w:rFonts w:hint="eastAsia"/>
        </w:rPr>
        <w:t>在这背后，大邑县有着种类众多的特种设备，数量急剧增加的同时，新的设备类型不断涌现。据统计，近年来，辖区特种设备总量以年均</w:t>
      </w:r>
      <w:r>
        <w:t>20%</w:t>
      </w:r>
      <w:r>
        <w:t>以上的幅度快速增长，并逐渐形成</w:t>
      </w:r>
      <w:r>
        <w:t>“</w:t>
      </w:r>
      <w:r>
        <w:t>数量大、分布散、品种类别多</w:t>
      </w:r>
      <w:r>
        <w:t>”</w:t>
      </w:r>
      <w:r>
        <w:t>的特点。如何守住安全生产底线，护航经济社会发展，成为摆在主管部门面前的一道难题。</w:t>
      </w:r>
    </w:p>
    <w:p w:rsidR="00AE4A13" w:rsidRDefault="00AE4A13" w:rsidP="00AE4A13">
      <w:pPr>
        <w:ind w:firstLineChars="200" w:firstLine="420"/>
      </w:pPr>
      <w:r>
        <w:rPr>
          <w:rFonts w:hint="eastAsia"/>
        </w:rPr>
        <w:t>大邑县市场监督管理局从以下三个维度破题。</w:t>
      </w:r>
    </w:p>
    <w:p w:rsidR="00AE4A13" w:rsidRDefault="00AE4A13" w:rsidP="00AE4A13">
      <w:pPr>
        <w:ind w:firstLineChars="200" w:firstLine="420"/>
      </w:pPr>
      <w:r>
        <w:rPr>
          <w:rFonts w:hint="eastAsia"/>
        </w:rPr>
        <w:t>维度一</w:t>
      </w:r>
    </w:p>
    <w:p w:rsidR="00AE4A13" w:rsidRDefault="00AE4A13" w:rsidP="00AE4A13">
      <w:pPr>
        <w:ind w:firstLineChars="200" w:firstLine="420"/>
      </w:pPr>
      <w:r>
        <w:rPr>
          <w:rFonts w:hint="eastAsia"/>
        </w:rPr>
        <w:t>安全监察</w:t>
      </w:r>
    </w:p>
    <w:p w:rsidR="00AE4A13" w:rsidRDefault="00AE4A13" w:rsidP="00AE4A13">
      <w:pPr>
        <w:ind w:firstLineChars="200" w:firstLine="420"/>
      </w:pPr>
      <w:r>
        <w:rPr>
          <w:rFonts w:hint="eastAsia"/>
        </w:rPr>
        <w:t>对安全问题“零容忍”</w:t>
      </w:r>
      <w:r>
        <w:t xml:space="preserve"> </w:t>
      </w:r>
      <w:r>
        <w:t>向第三方检测机构</w:t>
      </w:r>
      <w:r>
        <w:t>“</w:t>
      </w:r>
      <w:r>
        <w:t>借力</w:t>
      </w:r>
      <w:r>
        <w:t>”</w:t>
      </w:r>
    </w:p>
    <w:p w:rsidR="00AE4A13" w:rsidRDefault="00AE4A13" w:rsidP="00AE4A13">
      <w:pPr>
        <w:ind w:firstLineChars="200" w:firstLine="420"/>
      </w:pPr>
      <w:r>
        <w:rPr>
          <w:rFonts w:hint="eastAsia"/>
        </w:rPr>
        <w:t>某包装公司使用的压力容器，无法提供有效的检验合格报告，被立案调查；某超市使用的两台自动扶梯检验不合格存在多种安全隐患，被立案调查……</w:t>
      </w:r>
    </w:p>
    <w:p w:rsidR="00AE4A13" w:rsidRDefault="00AE4A13" w:rsidP="00AE4A13">
      <w:pPr>
        <w:ind w:firstLineChars="200" w:firstLine="420"/>
      </w:pPr>
      <w:r>
        <w:rPr>
          <w:rFonts w:hint="eastAsia"/>
        </w:rPr>
        <w:t>从以上案例不难看出大邑县市场监督管理局对特种设备安全监管的力度，对发现的各类问题隐患“零容忍”。结合辖区实际，该局对《特种设备安全生产重点检查清单》进行了全面优化，制定《特种设备安全生产重点检查作业指导书》，一是以图文并茂、简洁明了的方式直观表达特种设备的种类和样式，明确检查要点和检查方式，让基层检查人员快速掌握检查技巧，有效解决了各镇（街）基层工作人员“不知道怎样检查”、面对特种设备感觉“无从下手”的问题；二是明确了基层检查人员的工作职责，以发现、制止、上报、治理的闭环流程形成镇（街）、基层监管所、特设科有效衔接的工作机制，方便了各镇（街）、管委会更加高效和便捷地开展特种设备安全监管工作。</w:t>
      </w:r>
    </w:p>
    <w:p w:rsidR="00AE4A13" w:rsidRDefault="00AE4A13" w:rsidP="00AE4A13">
      <w:pPr>
        <w:ind w:firstLineChars="200" w:firstLine="420"/>
      </w:pPr>
      <w:r>
        <w:rPr>
          <w:rFonts w:hint="eastAsia"/>
        </w:rPr>
        <w:t>以“双随机、一公开”为基本手段，加强日常监督检查和专项监督抽查力度，对特种设备生产单位和检验机构加强证后监督抽查，对液化石油气钢瓶、车用</w:t>
      </w:r>
      <w:r>
        <w:t xml:space="preserve">LNG </w:t>
      </w:r>
      <w:r>
        <w:t>（</w:t>
      </w:r>
      <w:r>
        <w:t>CNG</w:t>
      </w:r>
      <w:r>
        <w:t>）检验机构和</w:t>
      </w:r>
      <w:r>
        <w:t>“</w:t>
      </w:r>
      <w:r>
        <w:t>两工地</w:t>
      </w:r>
      <w:r>
        <w:t>”</w:t>
      </w:r>
      <w:r>
        <w:t>起重机械检验检测机构开展全覆盖证后监督检查。</w:t>
      </w:r>
    </w:p>
    <w:p w:rsidR="00AE4A13" w:rsidRDefault="00AE4A13" w:rsidP="00AE4A13">
      <w:pPr>
        <w:ind w:firstLineChars="200" w:firstLine="420"/>
      </w:pPr>
      <w:r>
        <w:rPr>
          <w:rFonts w:hint="eastAsia"/>
        </w:rPr>
        <w:t>深入开展市场监管领域燃气安全排查整治，对全县燃气企业开展特种设备安全行政约谈提醒，长敲安全警钟。与燃气相关特种设备使用企业签订《特种设备安全生产使用承诺书》，进一步落实企业安全主体责任。</w:t>
      </w:r>
    </w:p>
    <w:p w:rsidR="00AE4A13" w:rsidRDefault="00AE4A13" w:rsidP="00AE4A13">
      <w:pPr>
        <w:ind w:firstLineChars="200" w:firstLine="420"/>
      </w:pPr>
      <w:r>
        <w:rPr>
          <w:rFonts w:hint="eastAsia"/>
        </w:rPr>
        <w:t>近年来，大邑县市场监督管理局与特种设备专业技术机构——成都市特种设备检验研究院建立了常态化的技术合作关系，充分发挥检验检测作用，为特种设备安全“护航”。依托专业技术机构对特种设备和目录外游乐设施进行检验检测，重点针对设备本体的问题组织抽检。去年共抽检各类特种设备</w:t>
      </w:r>
      <w:r>
        <w:t>206</w:t>
      </w:r>
      <w:r>
        <w:t>台，压力管道</w:t>
      </w:r>
      <w:r>
        <w:t>20KM</w:t>
      </w:r>
      <w:r>
        <w:t>，发现和处置特种设备安全隐患</w:t>
      </w:r>
      <w:r>
        <w:t>74</w:t>
      </w:r>
      <w:r>
        <w:t>处；抽检目录外游乐设施</w:t>
      </w:r>
      <w:r>
        <w:t>50</w:t>
      </w:r>
      <w:r>
        <w:t>台，发现和处置安全隐患</w:t>
      </w:r>
      <w:r>
        <w:t>22</w:t>
      </w:r>
      <w:r>
        <w:t>处；为保障各种节庆、庙会会期等重点时段高风险场所的特种设备安全，市特检院专家与大邑县市场监督管理局、基层镇政府组成联合检查小组，对各类集会会</w:t>
      </w:r>
      <w:r>
        <w:rPr>
          <w:rFonts w:hint="eastAsia"/>
        </w:rPr>
        <w:t>期内的流动式大型游乐设施和目录外游乐设施开展安全检查工作。针对私自安装的大型游乐设施，大邑县市场监管局工作人员现场查封；针对部分目录外游乐设施，技术专家提出了书面意见，对监管部门进行技术指导，消除隐患。这一幕是大邑县特种设备安全监察工作的又一缩影。</w:t>
      </w:r>
    </w:p>
    <w:p w:rsidR="00AE4A13" w:rsidRDefault="00AE4A13" w:rsidP="00AE4A13">
      <w:pPr>
        <w:ind w:firstLineChars="200" w:firstLine="420"/>
      </w:pPr>
      <w:r>
        <w:t>2022</w:t>
      </w:r>
      <w:r>
        <w:t>年，大邑县市场监督管理局共整治完成特种设备安全隐患问题</w:t>
      </w:r>
      <w:r>
        <w:t>92</w:t>
      </w:r>
      <w:r>
        <w:t>个，立案查处特种设备违法行为</w:t>
      </w:r>
      <w:r>
        <w:t>7</w:t>
      </w:r>
      <w:r>
        <w:t>起，及时处理特种设备检验超期数据，在用特种设备定检率</w:t>
      </w:r>
      <w:r>
        <w:t>95%</w:t>
      </w:r>
      <w:r>
        <w:t>以上，重点设备定检率</w:t>
      </w:r>
      <w:r>
        <w:t>100%</w:t>
      </w:r>
      <w:r>
        <w:t>。辖区内特种设备安全无事故。</w:t>
      </w:r>
    </w:p>
    <w:p w:rsidR="00AE4A13" w:rsidRDefault="00AE4A13" w:rsidP="00AE4A13">
      <w:pPr>
        <w:ind w:firstLineChars="200" w:firstLine="420"/>
      </w:pPr>
      <w:r>
        <w:rPr>
          <w:rFonts w:hint="eastAsia"/>
        </w:rPr>
        <w:t>维度二</w:t>
      </w:r>
    </w:p>
    <w:p w:rsidR="00AE4A13" w:rsidRDefault="00AE4A13" w:rsidP="00AE4A13">
      <w:pPr>
        <w:ind w:firstLineChars="200" w:firstLine="420"/>
      </w:pPr>
      <w:r>
        <w:rPr>
          <w:rFonts w:hint="eastAsia"/>
        </w:rPr>
        <w:t>创新宣传</w:t>
      </w:r>
    </w:p>
    <w:p w:rsidR="00AE4A13" w:rsidRDefault="00AE4A13" w:rsidP="00AE4A13">
      <w:pPr>
        <w:ind w:firstLineChars="200" w:firstLine="420"/>
      </w:pPr>
      <w:r>
        <w:rPr>
          <w:rFonts w:hint="eastAsia"/>
        </w:rPr>
        <w:t>三级宣传实现全覆盖</w:t>
      </w:r>
      <w:r>
        <w:t xml:space="preserve"> </w:t>
      </w:r>
      <w:r>
        <w:t>筑起一道无形的防护网</w:t>
      </w:r>
    </w:p>
    <w:p w:rsidR="00AE4A13" w:rsidRDefault="00AE4A13" w:rsidP="00AE4A13">
      <w:pPr>
        <w:ind w:firstLineChars="200" w:firstLine="420"/>
      </w:pPr>
      <w:r>
        <w:rPr>
          <w:rFonts w:hint="eastAsia"/>
        </w:rPr>
        <w:t>进社区、进企业、进学校……在对特种设备安全知识的宣传上，除了传统的“五进”宣传外，大邑县市场监督管理局创新三级宣传模式。</w:t>
      </w:r>
    </w:p>
    <w:p w:rsidR="00AE4A13" w:rsidRDefault="00AE4A13" w:rsidP="00AE4A13">
      <w:pPr>
        <w:ind w:firstLineChars="200" w:firstLine="420"/>
      </w:pPr>
      <w:r>
        <w:rPr>
          <w:rFonts w:hint="eastAsia"/>
        </w:rPr>
        <w:t>第一级是全县层面的统筹宣传。今年大邑县委组织部举办安全生产专题培训班，将特种设备安全监管纳入专题培训。全县</w:t>
      </w:r>
      <w:r>
        <w:t>27</w:t>
      </w:r>
      <w:r>
        <w:t>个部门和镇街分管领导、具体经办人员共计</w:t>
      </w:r>
      <w:r>
        <w:t>57</w:t>
      </w:r>
      <w:r>
        <w:t>人参加。培训围绕八大类特种设备及目录外一般设备，从增强设备安全监管责任意识、落实设备使用单位主体责任、促进设备安全运行的角度出发，结合专业知识及案例深入浅出地进行了讲解。</w:t>
      </w:r>
    </w:p>
    <w:p w:rsidR="00AE4A13" w:rsidRDefault="00AE4A13" w:rsidP="00AE4A13">
      <w:pPr>
        <w:ind w:firstLineChars="200" w:firstLine="420"/>
      </w:pPr>
      <w:r>
        <w:rPr>
          <w:rFonts w:hint="eastAsia"/>
        </w:rPr>
        <w:t>第二级是主管部门的重点宣传。电梯安全、索道安全、锅炉安全、起重机械和叉车安全……大邑县市场监督管理局结合工作实际，对各种特种设备和目录外游乐设施开展多场宣传培训。这样的宣传培训受到了使用单位安全管理人员的欢迎。“专家们的授课很有针对性和指导性，我们从中学习到了很多有用的知识，对工作很有帮助。”参加了宣传培训的安全管理人员表示。</w:t>
      </w:r>
    </w:p>
    <w:p w:rsidR="00AE4A13" w:rsidRDefault="00AE4A13" w:rsidP="00AE4A13">
      <w:pPr>
        <w:ind w:firstLineChars="200" w:firstLine="420"/>
      </w:pPr>
      <w:r>
        <w:rPr>
          <w:rFonts w:hint="eastAsia"/>
        </w:rPr>
        <w:t>第三级是企业协会的行业宣传。今年</w:t>
      </w:r>
      <w:r>
        <w:t>6</w:t>
      </w:r>
      <w:r>
        <w:t>月</w:t>
      </w:r>
      <w:r>
        <w:t>15</w:t>
      </w:r>
      <w:r>
        <w:t>日，大邑县市场监督管理局协同大邑县企业家协会组织召开了企业特种设备安全管理培训会，全县</w:t>
      </w:r>
      <w:r>
        <w:t>45</w:t>
      </w:r>
      <w:r>
        <w:t>家企业共</w:t>
      </w:r>
      <w:r>
        <w:t>100</w:t>
      </w:r>
      <w:r>
        <w:t>余人参会。培训分为理论知识和实际操作学习两部分，对相关法律法规和设备操作实际进行了讲解，进一步提高了参会单位特种设备安全管理意识，强化了参会人员实际动手能力和运用专业知识分析解决问题的能力。</w:t>
      </w:r>
    </w:p>
    <w:p w:rsidR="00AE4A13" w:rsidRDefault="00AE4A13" w:rsidP="00AE4A13">
      <w:pPr>
        <w:ind w:firstLineChars="200" w:firstLine="420"/>
      </w:pPr>
      <w:r>
        <w:rPr>
          <w:rFonts w:hint="eastAsia"/>
        </w:rPr>
        <w:t>这三级宣传互为补充，让特种设备安全知识覆盖全县各部门、镇街、安全管理人员，筑起一道无形的安全之网。</w:t>
      </w:r>
    </w:p>
    <w:p w:rsidR="00AE4A13" w:rsidRDefault="00AE4A13" w:rsidP="00AE4A13">
      <w:pPr>
        <w:ind w:firstLineChars="200" w:firstLine="420"/>
      </w:pPr>
      <w:r>
        <w:rPr>
          <w:rFonts w:hint="eastAsia"/>
        </w:rPr>
        <w:t>维度三</w:t>
      </w:r>
    </w:p>
    <w:p w:rsidR="00AE4A13" w:rsidRDefault="00AE4A13" w:rsidP="00AE4A13">
      <w:pPr>
        <w:ind w:firstLineChars="200" w:firstLine="420"/>
      </w:pPr>
      <w:r>
        <w:rPr>
          <w:rFonts w:hint="eastAsia"/>
        </w:rPr>
        <w:t>涉旅设备</w:t>
      </w:r>
    </w:p>
    <w:p w:rsidR="00AE4A13" w:rsidRDefault="00AE4A13" w:rsidP="00AE4A13">
      <w:pPr>
        <w:ind w:firstLineChars="200" w:firstLine="420"/>
      </w:pPr>
      <w:r>
        <w:rPr>
          <w:rFonts w:hint="eastAsia"/>
        </w:rPr>
        <w:t>应急演练防患于未然</w:t>
      </w:r>
      <w:r>
        <w:t xml:space="preserve"> </w:t>
      </w:r>
      <w:r>
        <w:t>探索</w:t>
      </w:r>
      <w:r>
        <w:t>“</w:t>
      </w:r>
      <w:r>
        <w:t>微网实格</w:t>
      </w:r>
      <w:r>
        <w:t>”</w:t>
      </w:r>
      <w:r>
        <w:t>监管</w:t>
      </w:r>
    </w:p>
    <w:p w:rsidR="00AE4A13" w:rsidRDefault="00AE4A13" w:rsidP="00AE4A13">
      <w:pPr>
        <w:ind w:firstLineChars="200" w:firstLine="420"/>
      </w:pPr>
      <w:r>
        <w:rPr>
          <w:rFonts w:hint="eastAsia"/>
        </w:rPr>
        <w:t>大邑县旅游资源丰富，有特种设备目录内大型游乐设施</w:t>
      </w:r>
      <w:r>
        <w:t>10</w:t>
      </w:r>
      <w:r>
        <w:t>台（包含：滑索系列</w:t>
      </w:r>
      <w:r>
        <w:t>5</w:t>
      </w:r>
      <w:r>
        <w:t>台、水滑梯系列</w:t>
      </w:r>
      <w:r>
        <w:t>4</w:t>
      </w:r>
      <w:r>
        <w:t>条、旋转飞椅</w:t>
      </w:r>
      <w:r>
        <w:t>1</w:t>
      </w:r>
      <w:r>
        <w:t>台）、观光车</w:t>
      </w:r>
      <w:r>
        <w:t>66</w:t>
      </w:r>
      <w:r>
        <w:t>台。西岭雪山景区是大邑旅游的一张名片，其索道始建于</w:t>
      </w:r>
      <w:r>
        <w:t>1999</w:t>
      </w:r>
      <w:r>
        <w:t>年，全长</w:t>
      </w:r>
      <w:r>
        <w:t>8200</w:t>
      </w:r>
      <w:r>
        <w:t>米，共设高空支架</w:t>
      </w:r>
      <w:r>
        <w:t>72</w:t>
      </w:r>
      <w:r>
        <w:t>个。索道运营</w:t>
      </w:r>
      <w:r>
        <w:t>20</w:t>
      </w:r>
      <w:r>
        <w:t>多年来，运送游客近</w:t>
      </w:r>
      <w:r>
        <w:t>1000</w:t>
      </w:r>
      <w:r>
        <w:t>万人次，从未发生过一起安全事故。</w:t>
      </w:r>
    </w:p>
    <w:p w:rsidR="00AE4A13" w:rsidRDefault="00AE4A13" w:rsidP="00AE4A13">
      <w:pPr>
        <w:ind w:firstLineChars="200" w:firstLine="420"/>
      </w:pPr>
      <w:r>
        <w:rPr>
          <w:rFonts w:hint="eastAsia"/>
        </w:rPr>
        <w:t>如何加强对涉旅特种设备的安全监管？大邑县市场监督管理局有自己的方法和路子。“每一个节假日几乎都在大邑各景区度过的，但不是休息度假，而是为了特种设备的安全。”大邑县市场监督管理局相关负责人说。节假日人流量巨大，为了保障安全，县局、特检专家、景区管理方组成专门的工作小组进行全天候值守，确保特种设备的安全。</w:t>
      </w:r>
    </w:p>
    <w:p w:rsidR="00AE4A13" w:rsidRDefault="00AE4A13" w:rsidP="00AE4A13">
      <w:pPr>
        <w:ind w:firstLineChars="200" w:firstLine="420"/>
      </w:pPr>
      <w:r>
        <w:rPr>
          <w:rFonts w:hint="eastAsia"/>
        </w:rPr>
        <w:t>电网停电、索道主机出现故障、索道应急驱动设备故障，今年</w:t>
      </w:r>
      <w:r>
        <w:t>3</w:t>
      </w:r>
      <w:r>
        <w:t>月，一场应急演练在西岭雪山景区内举行。根据预案，采用大功率发电机组发电直接带动主机运行解决了电网停电问题，通过辅机驱动运送线路上的乘客，解决索道主机故障</w:t>
      </w:r>
      <w:r>
        <w:t>……</w:t>
      </w:r>
      <w:r>
        <w:t>从突发故障、经过启动救援预案、封闭救援区域、疏散人员、安抚乘客，到开展营救、顺利解救乘客、检查恢复索道运营，演练工作有序开展，顺利完成。通过这样的应急演练，提高了应急处置能力以及救援队员的专业技术水平，有效防患于未然。</w:t>
      </w:r>
    </w:p>
    <w:p w:rsidR="00AE4A13" w:rsidRDefault="00AE4A13" w:rsidP="00AE4A13">
      <w:pPr>
        <w:ind w:firstLineChars="200" w:firstLine="420"/>
      </w:pPr>
      <w:r>
        <w:rPr>
          <w:rFonts w:hint="eastAsia"/>
        </w:rPr>
        <w:t>在日常的监管中，积极探索党建引领“微网实格”，以西岭雪山景区为例，依据景区内索道、宾馆、大型游乐设施和目录外游乐设施、餐饮一条街分为四个微网格区，每个区域配备微网格员专职负责。微网格员通过实地巡查和智慧摄像头辅助巡查等监管方式，实时监测特种设备运行状态，每日通过微信群督促报送检查情况，落实市场监管总局</w:t>
      </w:r>
      <w:r>
        <w:t>74</w:t>
      </w:r>
      <w:r>
        <w:t>号令对特种设备</w:t>
      </w:r>
      <w:r>
        <w:t>“</w:t>
      </w:r>
      <w:r>
        <w:t>日排查、周管控、月调度</w:t>
      </w:r>
      <w:r>
        <w:t>”</w:t>
      </w:r>
      <w:r>
        <w:t>的工作要求，提高问题处置效率，截至目前，有效处置相关问题</w:t>
      </w:r>
      <w:r>
        <w:t>18</w:t>
      </w:r>
      <w:r>
        <w:t>个。</w:t>
      </w:r>
    </w:p>
    <w:p w:rsidR="00AE4A13" w:rsidRDefault="00AE4A13" w:rsidP="00AE4A13">
      <w:pPr>
        <w:ind w:firstLineChars="200" w:firstLine="420"/>
      </w:pPr>
      <w:r>
        <w:rPr>
          <w:rFonts w:hint="eastAsia"/>
        </w:rPr>
        <w:t>牢牢守住安全生产底线，为经济澎湃发展保驾护航。下一步，大邑县市场监督管理局还将继续创新做好特种设备监管工作，为大邑县高质量发展贡献力量。</w:t>
      </w:r>
    </w:p>
    <w:p w:rsidR="00AE4A13" w:rsidRPr="00345578" w:rsidRDefault="00AE4A13" w:rsidP="00345578">
      <w:pPr>
        <w:jc w:val="right"/>
      </w:pPr>
      <w:r w:rsidRPr="00345578">
        <w:rPr>
          <w:rFonts w:hint="eastAsia"/>
        </w:rPr>
        <w:t>成都日报</w:t>
      </w:r>
      <w:r>
        <w:rPr>
          <w:rFonts w:hint="eastAsia"/>
        </w:rPr>
        <w:t>2023-8-21</w:t>
      </w:r>
    </w:p>
    <w:p w:rsidR="00AE4A13" w:rsidRDefault="00AE4A13" w:rsidP="00D156DC">
      <w:pPr>
        <w:sectPr w:rsidR="00AE4A13" w:rsidSect="00D156DC">
          <w:type w:val="continuous"/>
          <w:pgSz w:w="11906" w:h="16838"/>
          <w:pgMar w:top="1644" w:right="1236" w:bottom="1418" w:left="1814" w:header="851" w:footer="907" w:gutter="0"/>
          <w:pgNumType w:start="1"/>
          <w:cols w:space="720"/>
          <w:docGrid w:type="lines" w:linePitch="341" w:charSpace="2373"/>
        </w:sectPr>
      </w:pPr>
    </w:p>
    <w:p w:rsidR="00C90F01" w:rsidRDefault="00C90F01"/>
    <w:sectPr w:rsidR="00C90F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4A13"/>
    <w:rsid w:val="00AE4A13"/>
    <w:rsid w:val="00C90F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4A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4A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2397</Characters>
  <Application>Microsoft Office Word</Application>
  <DocSecurity>0</DocSecurity>
  <Lines>19</Lines>
  <Paragraphs>5</Paragraphs>
  <ScaleCrop>false</ScaleCrop>
  <Company>Microsoft</Company>
  <LinksUpToDate>false</LinksUpToDate>
  <CharactersWithSpaces>2812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