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16" w:rsidRPr="000D33F6" w:rsidRDefault="008E6016" w:rsidP="000D33F6">
      <w:pPr>
        <w:pStyle w:val="1"/>
      </w:pPr>
      <w:r w:rsidRPr="000D33F6">
        <w:rPr>
          <w:rFonts w:hint="eastAsia"/>
        </w:rPr>
        <w:t>湖南省第三人民医院迈上高质量发展新征程</w:t>
      </w:r>
    </w:p>
    <w:p w:rsidR="008E6016" w:rsidRDefault="008E6016" w:rsidP="008E6016">
      <w:pPr>
        <w:ind w:firstLineChars="200" w:firstLine="420"/>
        <w:jc w:val="left"/>
      </w:pPr>
      <w:r w:rsidRPr="00DE598A">
        <w:rPr>
          <w:rFonts w:hint="eastAsia"/>
        </w:rPr>
        <w:t>更踏层峰天地阔</w:t>
      </w:r>
    </w:p>
    <w:p w:rsidR="008E6016" w:rsidRDefault="008E6016" w:rsidP="008E6016">
      <w:pPr>
        <w:ind w:firstLineChars="200" w:firstLine="420"/>
        <w:jc w:val="left"/>
      </w:pPr>
      <w:r w:rsidRPr="00DE598A">
        <w:rPr>
          <w:rFonts w:hint="eastAsia"/>
        </w:rPr>
        <w:t>——湖南省第三人民医院迈上高质量发展新征程</w:t>
      </w:r>
    </w:p>
    <w:p w:rsidR="008E6016" w:rsidRDefault="008E6016" w:rsidP="008E6016">
      <w:pPr>
        <w:ind w:firstLineChars="200" w:firstLine="420"/>
        <w:jc w:val="left"/>
      </w:pPr>
      <w:r>
        <w:rPr>
          <w:rFonts w:hint="eastAsia"/>
        </w:rPr>
        <w:t>崇德精医，惠泽巴陵。</w:t>
      </w:r>
    </w:p>
    <w:p w:rsidR="008E6016" w:rsidRDefault="008E6016" w:rsidP="008E6016">
      <w:pPr>
        <w:ind w:firstLineChars="200" w:firstLine="420"/>
        <w:jc w:val="left"/>
      </w:pPr>
      <w:r>
        <w:rPr>
          <w:rFonts w:hint="eastAsia"/>
        </w:rPr>
        <w:t>时值</w:t>
      </w:r>
      <w:r>
        <w:t>8</w:t>
      </w:r>
      <w:r>
        <w:t>月，走进湖南省第三人民医院，处处涌动着高质量发展的强劲脉搏：原院址升级改造建设工作如火如荼，医院面貌焕然一新</w:t>
      </w:r>
      <w:r>
        <w:t>;6</w:t>
      </w:r>
      <w:r>
        <w:t>家委直单位的</w:t>
      </w:r>
      <w:r>
        <w:t>13</w:t>
      </w:r>
      <w:r>
        <w:t>位常驻专家各就各位，临床学科群已见雏形</w:t>
      </w:r>
      <w:r>
        <w:t>;</w:t>
      </w:r>
      <w:r>
        <w:t>智慧医院、</w:t>
      </w:r>
      <w:r>
        <w:t>“</w:t>
      </w:r>
      <w:r>
        <w:t>互联网</w:t>
      </w:r>
      <w:r>
        <w:t>+”</w:t>
      </w:r>
      <w:r>
        <w:t>建设稳步推进，医技服务提质升级</w:t>
      </w:r>
      <w:r>
        <w:t>……</w:t>
      </w:r>
    </w:p>
    <w:p w:rsidR="008E6016" w:rsidRDefault="008E6016" w:rsidP="008E6016">
      <w:pPr>
        <w:ind w:firstLineChars="200" w:firstLine="420"/>
        <w:jc w:val="left"/>
      </w:pPr>
      <w:r>
        <w:rPr>
          <w:rFonts w:hint="eastAsia"/>
        </w:rPr>
        <w:t>从二级综合医院、三级专科医院的湖南省血吸虫病防治所附属湘岳医院到创建区域竞争力较强、专科特色鲜明的三级甲等医院，从筚路蓝缕的艰苦创业到现代化住院大楼巍然耸立，湖南省第三人民医院将“患者至上、质量第一、技术第一、服务第一”的办院宗旨越擦越亮。</w:t>
      </w:r>
    </w:p>
    <w:p w:rsidR="008E6016" w:rsidRDefault="008E6016" w:rsidP="008E6016">
      <w:pPr>
        <w:ind w:firstLineChars="200" w:firstLine="420"/>
        <w:jc w:val="left"/>
      </w:pPr>
      <w:r>
        <w:rPr>
          <w:rFonts w:hint="eastAsia"/>
        </w:rPr>
        <w:t>长江浩浩、洞庭汤汤，跫音激荡。省第三人民医院正如一艘风劲帆满的航船，在高质量发展的浪潮里破浪前行。</w:t>
      </w:r>
    </w:p>
    <w:p w:rsidR="008E6016" w:rsidRDefault="008E6016" w:rsidP="008E6016">
      <w:pPr>
        <w:ind w:firstLineChars="200" w:firstLine="420"/>
        <w:jc w:val="left"/>
      </w:pPr>
      <w:r>
        <w:rPr>
          <w:rFonts w:hint="eastAsia"/>
        </w:rPr>
        <w:t>均衡资源</w:t>
      </w:r>
    </w:p>
    <w:p w:rsidR="008E6016" w:rsidRDefault="008E6016" w:rsidP="008E6016">
      <w:pPr>
        <w:ind w:firstLineChars="200" w:firstLine="420"/>
        <w:jc w:val="left"/>
      </w:pPr>
      <w:r>
        <w:rPr>
          <w:rFonts w:hint="eastAsia"/>
        </w:rPr>
        <w:t>从“专业优势”驶向“发展胜势”</w:t>
      </w:r>
    </w:p>
    <w:p w:rsidR="008E6016" w:rsidRDefault="008E6016" w:rsidP="008E6016">
      <w:pPr>
        <w:ind w:firstLineChars="200" w:firstLine="420"/>
        <w:jc w:val="left"/>
      </w:pPr>
      <w:r>
        <w:rPr>
          <w:rFonts w:hint="eastAsia"/>
        </w:rPr>
        <w:t>医之大者，为国为民。</w:t>
      </w:r>
    </w:p>
    <w:p w:rsidR="008E6016" w:rsidRDefault="008E6016" w:rsidP="008E6016">
      <w:pPr>
        <w:ind w:firstLineChars="200" w:firstLine="420"/>
        <w:jc w:val="left"/>
      </w:pPr>
      <w:r>
        <w:rPr>
          <w:rFonts w:hint="eastAsia"/>
        </w:rPr>
        <w:t>勇立潮头，闪耀三湘。《中共湖南省委关于制定湖南省国民经济和社会发展第十四个五年规划和二</w:t>
      </w:r>
      <w:r>
        <w:t>O</w:t>
      </w:r>
      <w:r>
        <w:t>三五年远景目标的建议》明确提出</w:t>
      </w:r>
      <w:r>
        <w:t>“</w:t>
      </w:r>
      <w:r>
        <w:t>建设岳阳、衡阳两个省域副中心城市</w:t>
      </w:r>
      <w:r>
        <w:t>”</w:t>
      </w:r>
      <w:r>
        <w:t>。岳阳，迎来政策支持、资源汇聚的发展机遇，直面经济大市要</w:t>
      </w:r>
      <w:r>
        <w:t>“</w:t>
      </w:r>
      <w:r>
        <w:t>挑大梁</w:t>
      </w:r>
      <w:r>
        <w:t>”</w:t>
      </w:r>
      <w:r>
        <w:t>的挑战。</w:t>
      </w:r>
    </w:p>
    <w:p w:rsidR="008E6016" w:rsidRDefault="008E6016" w:rsidP="008E6016">
      <w:pPr>
        <w:ind w:firstLineChars="200" w:firstLine="420"/>
        <w:jc w:val="left"/>
      </w:pPr>
      <w:r>
        <w:rPr>
          <w:rFonts w:hint="eastAsia"/>
        </w:rPr>
        <w:t>乘着省域副中心城市建设的东风，省第三人民医院落户岳阳正逢其时、恰逢其势——</w:t>
      </w:r>
    </w:p>
    <w:p w:rsidR="008E6016" w:rsidRDefault="008E6016" w:rsidP="008E6016">
      <w:pPr>
        <w:ind w:firstLineChars="200" w:firstLine="420"/>
        <w:jc w:val="left"/>
      </w:pPr>
      <w:r>
        <w:rPr>
          <w:rFonts w:hint="eastAsia"/>
        </w:rPr>
        <w:t>一个城市所拥有的医疗资源密度和质量，是衡量一个城市综合实力的重要指标，也是城市发展壮大汇集人口的法宝。当前，岳阳市有超过</w:t>
      </w:r>
      <w:r>
        <w:t>500</w:t>
      </w:r>
      <w:r>
        <w:t>万的常住人口规模，拥有各类医院</w:t>
      </w:r>
      <w:r>
        <w:t>138</w:t>
      </w:r>
      <w:r>
        <w:t>个、医院开放病床</w:t>
      </w:r>
      <w:r>
        <w:t>2.6</w:t>
      </w:r>
      <w:r>
        <w:t>万多张，有着巨大的医疗资源需求。</w:t>
      </w:r>
    </w:p>
    <w:p w:rsidR="008E6016" w:rsidRDefault="008E6016" w:rsidP="008E6016">
      <w:pPr>
        <w:ind w:firstLineChars="200" w:firstLine="420"/>
        <w:jc w:val="left"/>
      </w:pPr>
      <w:r>
        <w:rPr>
          <w:rFonts w:hint="eastAsia"/>
        </w:rPr>
        <w:t>在此背景下，湖南省卫健委坚持以人民为中心，积极促进优质医疗资源扩容和区域均衡布局，出台《关于推动湖南省康复医院和湖南省血吸虫病防治所高质量发展的意见》，明确要以三年为一周期，力争通过</w:t>
      </w:r>
      <w:r>
        <w:t>1</w:t>
      </w:r>
      <w:r>
        <w:t>至</w:t>
      </w:r>
      <w:r>
        <w:t>2</w:t>
      </w:r>
      <w:r>
        <w:t>个周期的全方位支持，推动湖南省血吸虫病防治所建成</w:t>
      </w:r>
      <w:r>
        <w:t>“</w:t>
      </w:r>
      <w:r>
        <w:t>总体布局合理、资源配置优化、学科特色鲜明、医疗技术优良、教学科研配套、人民群众满意</w:t>
      </w:r>
      <w:r>
        <w:t>”</w:t>
      </w:r>
      <w:r>
        <w:t>的三级甲等医院。</w:t>
      </w:r>
    </w:p>
    <w:p w:rsidR="008E6016" w:rsidRDefault="008E6016" w:rsidP="008E6016">
      <w:pPr>
        <w:ind w:firstLineChars="200" w:firstLine="420"/>
        <w:jc w:val="left"/>
      </w:pPr>
      <w:r>
        <w:t>7</w:t>
      </w:r>
      <w:r>
        <w:t>月</w:t>
      </w:r>
      <w:r>
        <w:t>3</w:t>
      </w:r>
      <w:r>
        <w:t>日，省委编办批复同意湖南省血吸虫病防治所附属湘岳医院更名为省第三人民医院。自此，省第三人民医院开启高质量发展新征程。</w:t>
      </w:r>
    </w:p>
    <w:p w:rsidR="008E6016" w:rsidRDefault="008E6016" w:rsidP="008E6016">
      <w:pPr>
        <w:ind w:firstLineChars="200" w:firstLine="420"/>
        <w:jc w:val="left"/>
      </w:pPr>
      <w:r>
        <w:rPr>
          <w:rFonts w:hint="eastAsia"/>
        </w:rPr>
        <w:t>站在新的历史起点上，省第三人民医院领导班子思路清晰、目标明确。“我们要以建成名副其实的省第三人民医院为奋斗目标，以转型提质为抓手，实干笃行、赓续奋进，奋力推动高质量发展迈上新台阶。”省第三人民医院党委书记程湘晖话语铿锵有力，引领着全体职工全力以赴创建好区域竞争力较强、专科特色鲜明的三级甲等医院。</w:t>
      </w:r>
    </w:p>
    <w:p w:rsidR="008E6016" w:rsidRDefault="008E6016" w:rsidP="008E6016">
      <w:pPr>
        <w:ind w:firstLineChars="200" w:firstLine="420"/>
        <w:jc w:val="left"/>
      </w:pPr>
      <w:r>
        <w:rPr>
          <w:rFonts w:hint="eastAsia"/>
        </w:rPr>
        <w:t>据悉，今年上半年该院门诊总人数同比增长</w:t>
      </w:r>
      <w:r>
        <w:t>9.23%</w:t>
      </w:r>
      <w:r>
        <w:t>，住院总人数同比增长</w:t>
      </w:r>
      <w:r>
        <w:t>26.66%</w:t>
      </w:r>
      <w:r>
        <w:t>，手术台次同比增长</w:t>
      </w:r>
      <w:r>
        <w:t>17.8%</w:t>
      </w:r>
      <w:r>
        <w:t>。</w:t>
      </w:r>
    </w:p>
    <w:p w:rsidR="008E6016" w:rsidRDefault="008E6016" w:rsidP="008E6016">
      <w:pPr>
        <w:ind w:firstLineChars="200" w:firstLine="420"/>
        <w:jc w:val="left"/>
      </w:pPr>
      <w:r>
        <w:rPr>
          <w:rFonts w:hint="eastAsia"/>
        </w:rPr>
        <w:t>凭风借力，可上九天。专业突出、实力强劲的省第三人民医院，昂首走在护卫健康的康庄大道。</w:t>
      </w:r>
    </w:p>
    <w:p w:rsidR="008E6016" w:rsidRDefault="008E6016" w:rsidP="008E6016">
      <w:pPr>
        <w:ind w:firstLineChars="200" w:firstLine="420"/>
        <w:jc w:val="left"/>
      </w:pPr>
      <w:r>
        <w:rPr>
          <w:rFonts w:hint="eastAsia"/>
        </w:rPr>
        <w:t>以院包科</w:t>
      </w:r>
    </w:p>
    <w:p w:rsidR="008E6016" w:rsidRDefault="008E6016" w:rsidP="008E6016">
      <w:pPr>
        <w:ind w:firstLineChars="200" w:firstLine="420"/>
        <w:jc w:val="left"/>
      </w:pPr>
      <w:r>
        <w:rPr>
          <w:rFonts w:hint="eastAsia"/>
        </w:rPr>
        <w:t>从“输血供氧”转向“造血制氧”</w:t>
      </w:r>
    </w:p>
    <w:p w:rsidR="008E6016" w:rsidRDefault="008E6016" w:rsidP="008E6016">
      <w:pPr>
        <w:ind w:firstLineChars="200" w:firstLine="420"/>
        <w:jc w:val="left"/>
      </w:pPr>
      <w:r>
        <w:rPr>
          <w:rFonts w:hint="eastAsia"/>
        </w:rPr>
        <w:t>大医精诚，“精”于高超的医术，“诚”于高尚的品德。这是省第三人民医院全体医务人员及入驻该院卫健委直属医院专家团队的高度共识。</w:t>
      </w:r>
    </w:p>
    <w:p w:rsidR="008E6016" w:rsidRDefault="008E6016" w:rsidP="008E6016">
      <w:pPr>
        <w:ind w:firstLineChars="200" w:firstLine="420"/>
        <w:jc w:val="left"/>
      </w:pPr>
      <w:r>
        <w:t>4</w:t>
      </w:r>
      <w:r>
        <w:t>月</w:t>
      </w:r>
      <w:r>
        <w:t>19</w:t>
      </w:r>
      <w:r>
        <w:t>日，省第三人民医院与湖南省儿童医院共建眼耳鼻喉专科相关事宜达成协议，双方将在门诊设立</w:t>
      </w:r>
      <w:r>
        <w:t>“</w:t>
      </w:r>
      <w:r>
        <w:t>眼耳鼻喉名医工作室</w:t>
      </w:r>
      <w:r>
        <w:t>”</w:t>
      </w:r>
      <w:r>
        <w:t>。</w:t>
      </w:r>
    </w:p>
    <w:p w:rsidR="008E6016" w:rsidRDefault="008E6016" w:rsidP="008E6016">
      <w:pPr>
        <w:ind w:firstLineChars="200" w:firstLine="420"/>
        <w:jc w:val="left"/>
      </w:pPr>
      <w:r>
        <w:t>5</w:t>
      </w:r>
      <w:r>
        <w:t>月</w:t>
      </w:r>
      <w:r>
        <w:t>16</w:t>
      </w:r>
      <w:r>
        <w:t>日，省第三人民医院和湖南省肿瘤医院首次成功举办肝癌患者远程多学科会诊。此前，双方共建了肿瘤中心，由省肿瘤医院周慧俊教授团队常驻。</w:t>
      </w:r>
    </w:p>
    <w:p w:rsidR="008E6016" w:rsidRDefault="008E6016" w:rsidP="008E6016">
      <w:pPr>
        <w:ind w:firstLineChars="200" w:firstLine="420"/>
        <w:jc w:val="left"/>
      </w:pPr>
      <w:r>
        <w:rPr>
          <w:rFonts w:hint="eastAsia"/>
        </w:rPr>
        <w:t>……</w:t>
      </w:r>
    </w:p>
    <w:p w:rsidR="008E6016" w:rsidRDefault="008E6016" w:rsidP="008E6016">
      <w:pPr>
        <w:ind w:firstLineChars="200" w:firstLine="420"/>
        <w:jc w:val="left"/>
      </w:pPr>
      <w:r>
        <w:rPr>
          <w:rFonts w:hint="eastAsia"/>
        </w:rPr>
        <w:t>凡此种种，都是湖南省卫健委《医疗人才“组团式”支援省血防所的若干细则》相关要求，在省第三人民医院“落地生根”的具体表现。</w:t>
      </w:r>
    </w:p>
    <w:p w:rsidR="008E6016" w:rsidRDefault="008E6016" w:rsidP="008E6016">
      <w:pPr>
        <w:ind w:firstLineChars="200" w:firstLine="420"/>
        <w:jc w:val="left"/>
      </w:pPr>
      <w:r>
        <w:rPr>
          <w:rFonts w:hint="eastAsia"/>
        </w:rPr>
        <w:t>目前，来自湖南省人民医院、省肿瘤医院、省妇幼保健院、省儿童医院、省直中医医院、省脑科医院</w:t>
      </w:r>
      <w:r>
        <w:t>6</w:t>
      </w:r>
      <w:r>
        <w:t>家委直单位的</w:t>
      </w:r>
      <w:r>
        <w:t>13</w:t>
      </w:r>
      <w:r>
        <w:t>名援建专家及其团队已全部到位，</w:t>
      </w:r>
      <w:r>
        <w:t>“</w:t>
      </w:r>
      <w:r>
        <w:t>组团式</w:t>
      </w:r>
      <w:r>
        <w:t>”</w:t>
      </w:r>
      <w:r>
        <w:t>共建</w:t>
      </w:r>
      <w:r>
        <w:t>8</w:t>
      </w:r>
      <w:r>
        <w:t>个诊疗中心、</w:t>
      </w:r>
      <w:r>
        <w:t>1</w:t>
      </w:r>
      <w:r>
        <w:t>个名医工作室。</w:t>
      </w:r>
    </w:p>
    <w:p w:rsidR="008E6016" w:rsidRDefault="008E6016" w:rsidP="008E6016">
      <w:pPr>
        <w:ind w:firstLineChars="200" w:firstLine="420"/>
        <w:jc w:val="left"/>
      </w:pPr>
      <w:r>
        <w:rPr>
          <w:rFonts w:hint="eastAsia"/>
        </w:rPr>
        <w:t>省第三人民医院在每家包科医院重点支持</w:t>
      </w:r>
      <w:r>
        <w:t>1</w:t>
      </w:r>
      <w:r>
        <w:t>至</w:t>
      </w:r>
      <w:r>
        <w:t>2</w:t>
      </w:r>
      <w:r>
        <w:t>个学科，开展</w:t>
      </w:r>
      <w:r>
        <w:t>“</w:t>
      </w:r>
      <w:r>
        <w:t>组团式</w:t>
      </w:r>
      <w:r>
        <w:t>”</w:t>
      </w:r>
      <w:r>
        <w:t>医疗人才支援的基础上，充分促进学科交叉融合发展，重点建设</w:t>
      </w:r>
      <w:r>
        <w:t>6</w:t>
      </w:r>
      <w:r>
        <w:t>至</w:t>
      </w:r>
      <w:r>
        <w:t>10</w:t>
      </w:r>
      <w:r>
        <w:t>个优势学科、力争建成</w:t>
      </w:r>
      <w:r>
        <w:t>2</w:t>
      </w:r>
      <w:r>
        <w:t>至</w:t>
      </w:r>
      <w:r>
        <w:t>3</w:t>
      </w:r>
      <w:r>
        <w:t>个省级重点专科。同时，针对支援医院组建的以高级职称临床专家为首席专家、中级职称专业技术人员为临床骨干、医护协同的带教团队，相应组建承接团队，推动</w:t>
      </w:r>
      <w:r>
        <w:t>“</w:t>
      </w:r>
      <w:r>
        <w:t>师傅带徒弟</w:t>
      </w:r>
      <w:r>
        <w:t>”</w:t>
      </w:r>
      <w:r>
        <w:t>向</w:t>
      </w:r>
      <w:r>
        <w:t>“</w:t>
      </w:r>
      <w:r>
        <w:t>团队带团队</w:t>
      </w:r>
      <w:r>
        <w:t>”</w:t>
      </w:r>
      <w:r>
        <w:t>转变。</w:t>
      </w:r>
    </w:p>
    <w:p w:rsidR="008E6016" w:rsidRDefault="008E6016" w:rsidP="008E6016">
      <w:pPr>
        <w:ind w:firstLineChars="200" w:firstLine="420"/>
        <w:jc w:val="left"/>
      </w:pPr>
      <w:r>
        <w:rPr>
          <w:rFonts w:hint="eastAsia"/>
        </w:rPr>
        <w:t>“以院包科”成效几何</w:t>
      </w:r>
      <w:r>
        <w:t>?</w:t>
      </w:r>
      <w:r>
        <w:t>数据最无言，数据最有力</w:t>
      </w:r>
      <w:r>
        <w:t>!</w:t>
      </w:r>
    </w:p>
    <w:p w:rsidR="008E6016" w:rsidRDefault="008E6016" w:rsidP="008E6016">
      <w:pPr>
        <w:ind w:firstLineChars="200" w:firstLine="420"/>
        <w:jc w:val="left"/>
      </w:pPr>
      <w:r>
        <w:rPr>
          <w:rFonts w:hint="eastAsia"/>
        </w:rPr>
        <w:t>急诊量同比增加</w:t>
      </w:r>
      <w:r>
        <w:t>8.45%</w:t>
      </w:r>
      <w:r>
        <w:t>，康复科门诊量同比增长</w:t>
      </w:r>
      <w:r>
        <w:t>94%</w:t>
      </w:r>
      <w:r>
        <w:t>，妇科住院人次同比增长</w:t>
      </w:r>
      <w:r>
        <w:t>30.3%</w:t>
      </w:r>
      <w:r>
        <w:t>，耳鼻喉科手术量同比增长</w:t>
      </w:r>
      <w:r>
        <w:t>15%</w:t>
      </w:r>
      <w:r>
        <w:t>，肝胆外科三四级手术同比增长</w:t>
      </w:r>
      <w:r>
        <w:t>116%</w:t>
      </w:r>
      <w:r>
        <w:t>。</w:t>
      </w:r>
    </w:p>
    <w:p w:rsidR="008E6016" w:rsidRDefault="008E6016" w:rsidP="008E6016">
      <w:pPr>
        <w:ind w:firstLineChars="200" w:firstLine="420"/>
        <w:jc w:val="left"/>
      </w:pPr>
      <w:r>
        <w:rPr>
          <w:rFonts w:hint="eastAsia"/>
        </w:rPr>
        <w:t>开放有关医院病友的信息，开展肝癌病人远程</w:t>
      </w:r>
      <w:r>
        <w:t>MDT</w:t>
      </w:r>
      <w:r>
        <w:t>会诊，创建远程病理、影像会诊通道，达到省肿瘤医院同质化治疗效果。</w:t>
      </w:r>
    </w:p>
    <w:p w:rsidR="008E6016" w:rsidRDefault="008E6016" w:rsidP="008E6016">
      <w:pPr>
        <w:ind w:firstLineChars="200" w:firstLine="420"/>
        <w:jc w:val="left"/>
      </w:pPr>
      <w:r>
        <w:rPr>
          <w:rFonts w:hint="eastAsia"/>
        </w:rPr>
        <w:t>共建中心开展肝动脉</w:t>
      </w:r>
      <w:r>
        <w:t>DSA</w:t>
      </w:r>
      <w:r>
        <w:t>造影、先天性耳廓形态畸形无创耳模矫正、肿瘤继发性淋巴水肿康复治疗、腕踝针等</w:t>
      </w:r>
      <w:r>
        <w:t>13</w:t>
      </w:r>
      <w:r>
        <w:t>项新技术。</w:t>
      </w:r>
    </w:p>
    <w:p w:rsidR="008E6016" w:rsidRDefault="008E6016" w:rsidP="008E6016">
      <w:pPr>
        <w:ind w:firstLineChars="200" w:firstLine="420"/>
        <w:jc w:val="left"/>
      </w:pPr>
      <w:r>
        <w:rPr>
          <w:rFonts w:hint="eastAsia"/>
        </w:rPr>
        <w:t>共同打造环洞庭湖系列义诊学术活动，主办基层医务人员诊疗能力提升班，培训人员</w:t>
      </w:r>
      <w:r>
        <w:t>1800</w:t>
      </w:r>
      <w:r>
        <w:t>人次。开展</w:t>
      </w:r>
      <w:r>
        <w:t>“</w:t>
      </w:r>
      <w:r>
        <w:t>健康夜市</w:t>
      </w:r>
      <w:r>
        <w:t>”“</w:t>
      </w:r>
      <w:r>
        <w:t>健康进机关、进校园、进社区、进企业</w:t>
      </w:r>
      <w:r>
        <w:t>”</w:t>
      </w:r>
      <w:r>
        <w:t>巡诊活动</w:t>
      </w:r>
      <w:r>
        <w:t>40</w:t>
      </w:r>
      <w:r>
        <w:t>场，服务人群</w:t>
      </w:r>
      <w:r>
        <w:t>8300</w:t>
      </w:r>
      <w:r>
        <w:t>人次。</w:t>
      </w:r>
    </w:p>
    <w:p w:rsidR="008E6016" w:rsidRDefault="008E6016" w:rsidP="008E6016">
      <w:pPr>
        <w:ind w:firstLineChars="200" w:firstLine="420"/>
        <w:jc w:val="left"/>
      </w:pPr>
      <w:r>
        <w:rPr>
          <w:rFonts w:hint="eastAsia"/>
        </w:rPr>
        <w:t>放眼望去，“以院包科”支持模式，从以往的“输血供氧”转为“造血制氧”，助力省第三人民医院在高质量发展新征程上蹄疾步稳。</w:t>
      </w:r>
    </w:p>
    <w:p w:rsidR="008E6016" w:rsidRDefault="008E6016" w:rsidP="008E6016">
      <w:pPr>
        <w:ind w:firstLineChars="200" w:firstLine="420"/>
        <w:jc w:val="left"/>
      </w:pPr>
      <w:r>
        <w:rPr>
          <w:rFonts w:hint="eastAsia"/>
        </w:rPr>
        <w:t>转型提质</w:t>
      </w:r>
    </w:p>
    <w:p w:rsidR="008E6016" w:rsidRDefault="008E6016" w:rsidP="008E6016">
      <w:pPr>
        <w:ind w:firstLineChars="200" w:firstLine="420"/>
        <w:jc w:val="left"/>
      </w:pPr>
      <w:r>
        <w:rPr>
          <w:rFonts w:hint="eastAsia"/>
        </w:rPr>
        <w:t>从“一专一能”迈向“多专多能”</w:t>
      </w:r>
    </w:p>
    <w:p w:rsidR="008E6016" w:rsidRDefault="008E6016" w:rsidP="008E6016">
      <w:pPr>
        <w:ind w:firstLineChars="200" w:firstLine="420"/>
        <w:jc w:val="left"/>
      </w:pPr>
      <w:r>
        <w:rPr>
          <w:rFonts w:hint="eastAsia"/>
        </w:rPr>
        <w:t>回望过去，</w:t>
      </w:r>
      <w:r>
        <w:t>73</w:t>
      </w:r>
      <w:r>
        <w:t>年的血吸虫病防治成效，令人振奋</w:t>
      </w:r>
      <w:r>
        <w:t>;</w:t>
      </w:r>
      <w:r>
        <w:t>展望未来，三甲征程帆正举，豪情满怀。</w:t>
      </w:r>
    </w:p>
    <w:p w:rsidR="008E6016" w:rsidRDefault="008E6016" w:rsidP="008E6016">
      <w:pPr>
        <w:ind w:firstLineChars="200" w:firstLine="420"/>
        <w:jc w:val="left"/>
      </w:pPr>
      <w:r>
        <w:rPr>
          <w:rFonts w:hint="eastAsia"/>
        </w:rPr>
        <w:t>“建设‘总体布局合理、资源配置优化、学科特色鲜明、医疗技术优良、教学科研配套、人民群众满意’的三级甲等医院，这是省第三人民医院高质量发展新征程的宏伟‘蓝图’，也是‘作战图’。”院长梁松岳对医院发展规划胸有成竹，信心满满。</w:t>
      </w:r>
    </w:p>
    <w:p w:rsidR="008E6016" w:rsidRDefault="008E6016" w:rsidP="008E6016">
      <w:pPr>
        <w:ind w:firstLineChars="200" w:firstLine="420"/>
        <w:jc w:val="left"/>
      </w:pPr>
      <w:r>
        <w:rPr>
          <w:rFonts w:hint="eastAsia"/>
        </w:rPr>
        <w:t>蓝图已就，便大干一场。省第三人民医院的“高分答卷”写在医院的角角落落里，写在群众的声声肯定中——</w:t>
      </w:r>
    </w:p>
    <w:p w:rsidR="008E6016" w:rsidRDefault="008E6016" w:rsidP="008E6016">
      <w:pPr>
        <w:ind w:firstLineChars="200" w:firstLine="420"/>
        <w:jc w:val="left"/>
      </w:pPr>
      <w:r>
        <w:rPr>
          <w:rFonts w:hint="eastAsia"/>
        </w:rPr>
        <w:t>一直以来，医院把改善群众就医环境，增进民生福祉作为头等大事来抓，聚力打造民生工程、提升科学管理水平、强化信息技术运用，把党的领导融入医院治理各方面、全过程，配备政治过硬、</w:t>
      </w:r>
      <w:r>
        <w:t xml:space="preserve"> </w:t>
      </w:r>
      <w:r>
        <w:t>专业合理、整体功能较强的领导班子，持续推进智慧医院、</w:t>
      </w:r>
      <w:r>
        <w:t>“</w:t>
      </w:r>
      <w:r>
        <w:t>互联网</w:t>
      </w:r>
      <w:r>
        <w:t>+”</w:t>
      </w:r>
      <w:r>
        <w:t>建设，打造医防融合云上血防系统、专科病例管家系统和病友随访系统，切实提升人民群众的就医体验感、健康获得感和幸福感。</w:t>
      </w:r>
    </w:p>
    <w:p w:rsidR="008E6016" w:rsidRDefault="008E6016" w:rsidP="008E6016">
      <w:pPr>
        <w:ind w:firstLineChars="200" w:firstLine="420"/>
        <w:jc w:val="left"/>
      </w:pPr>
      <w:r>
        <w:rPr>
          <w:rFonts w:hint="eastAsia"/>
        </w:rPr>
        <w:t>除了提升服务“软实力”，省第三人民医院还不断锤炼接诊处置“硬实力”。</w:t>
      </w:r>
    </w:p>
    <w:p w:rsidR="008E6016" w:rsidRDefault="008E6016" w:rsidP="008E6016">
      <w:pPr>
        <w:ind w:firstLineChars="200" w:firstLine="420"/>
        <w:jc w:val="left"/>
      </w:pPr>
      <w:r>
        <w:rPr>
          <w:rFonts w:hint="eastAsia"/>
        </w:rPr>
        <w:t>该院坚持多学科联合质控、危急重症病人</w:t>
      </w:r>
      <w:r>
        <w:t>MDT</w:t>
      </w:r>
      <w:r>
        <w:t>制度，定期组织三基考试及岗位培训，依托省直各大医院优质医疗资源，充分发挥特色专科优势，强化自身造血功能，不断提高医疗技术和服务质量。</w:t>
      </w:r>
    </w:p>
    <w:p w:rsidR="008E6016" w:rsidRDefault="008E6016" w:rsidP="008E6016">
      <w:pPr>
        <w:ind w:firstLineChars="200" w:firstLine="420"/>
        <w:jc w:val="left"/>
      </w:pPr>
      <w:r>
        <w:rPr>
          <w:rFonts w:hint="eastAsia"/>
        </w:rPr>
        <w:t>放射介入科团队成功开展了首例经颈静脉肝内门体分流术</w:t>
      </w:r>
      <w:r>
        <w:t>+</w:t>
      </w:r>
      <w:r>
        <w:t>胃冠状静脉栓塞术</w:t>
      </w:r>
      <w:r>
        <w:t>;</w:t>
      </w:r>
      <w:r>
        <w:t>重症医学科医护团队首次成功运用</w:t>
      </w:r>
      <w:r>
        <w:t>“</w:t>
      </w:r>
      <w:r>
        <w:t>双重血浆分子吸附系统</w:t>
      </w:r>
      <w:r>
        <w:t>”</w:t>
      </w:r>
      <w:r>
        <w:t>技术，为患者实行</w:t>
      </w:r>
      <w:r>
        <w:t>“</w:t>
      </w:r>
      <w:r>
        <w:t>人工肝</w:t>
      </w:r>
      <w:r>
        <w:t>”</w:t>
      </w:r>
      <w:r>
        <w:t>治疗</w:t>
      </w:r>
      <w:r>
        <w:t>;</w:t>
      </w:r>
      <w:r>
        <w:t>开创省内荧光加</w:t>
      </w:r>
      <w:r>
        <w:t>AR</w:t>
      </w:r>
      <w:r>
        <w:t>双导航腹腔镜手术先河</w:t>
      </w:r>
      <w:r>
        <w:t>;</w:t>
      </w:r>
      <w:r>
        <w:t>顺利通过国家药物临床试验机构备案</w:t>
      </w:r>
      <w:r>
        <w:t>……</w:t>
      </w:r>
      <w:r>
        <w:t>今年以来，该院开展新技术、新业务</w:t>
      </w:r>
      <w:r>
        <w:t>32</w:t>
      </w:r>
      <w:r>
        <w:t>项，跑出高质量发展</w:t>
      </w:r>
      <w:r>
        <w:t>“</w:t>
      </w:r>
      <w:r>
        <w:t>加速度</w:t>
      </w:r>
      <w:r>
        <w:t>”</w:t>
      </w:r>
      <w:r>
        <w:t>。</w:t>
      </w:r>
    </w:p>
    <w:p w:rsidR="008E6016" w:rsidRDefault="008E6016" w:rsidP="008E6016">
      <w:pPr>
        <w:ind w:firstLineChars="200" w:firstLine="420"/>
        <w:jc w:val="left"/>
      </w:pPr>
      <w:r>
        <w:rPr>
          <w:rFonts w:hint="eastAsia"/>
        </w:rPr>
        <w:t>新目标开启新征程，新使命呼唤新担当。站在新的历史起点上，省第三人民医院将继续着眼“院有名科、科有名医、人有专长”目标，从满足患者需求、转变医疗服务理念、提升医疗服务能力、延伸医疗服务链条出发，主动适应医疗卫生事业发展新常态，为岳阳省域副中心城市建设、中国式现代化新湖南建设贡献新的更大力量。</w:t>
      </w:r>
    </w:p>
    <w:p w:rsidR="008E6016" w:rsidRDefault="008E6016" w:rsidP="008E6016">
      <w:pPr>
        <w:ind w:firstLineChars="200" w:firstLine="420"/>
        <w:jc w:val="right"/>
      </w:pPr>
      <w:r w:rsidRPr="00DE598A">
        <w:rPr>
          <w:rFonts w:hint="eastAsia"/>
        </w:rPr>
        <w:t>华声在线</w:t>
      </w:r>
      <w:r>
        <w:rPr>
          <w:rFonts w:hint="eastAsia"/>
        </w:rPr>
        <w:t>2023-08-17</w:t>
      </w:r>
    </w:p>
    <w:p w:rsidR="008E6016" w:rsidRDefault="008E6016" w:rsidP="007B4CFA">
      <w:pPr>
        <w:sectPr w:rsidR="008E6016" w:rsidSect="007B4CFA">
          <w:type w:val="continuous"/>
          <w:pgSz w:w="11906" w:h="16838"/>
          <w:pgMar w:top="1644" w:right="1236" w:bottom="1418" w:left="1814" w:header="851" w:footer="907" w:gutter="0"/>
          <w:pgNumType w:start="1"/>
          <w:cols w:space="720"/>
          <w:docGrid w:type="lines" w:linePitch="341" w:charSpace="2373"/>
        </w:sectPr>
      </w:pPr>
    </w:p>
    <w:p w:rsidR="008A16C0" w:rsidRDefault="008A16C0"/>
    <w:sectPr w:rsidR="008A16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6016"/>
    <w:rsid w:val="008A16C0"/>
    <w:rsid w:val="008E6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60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E60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Company>Microsoft</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2023-08-21T07:24:00Z</dcterms:created>
</cp:coreProperties>
</file>