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41AB" w:rsidRDefault="001241AB" w:rsidP="00B87269">
      <w:pPr>
        <w:pStyle w:val="1"/>
      </w:pPr>
      <w:r w:rsidRPr="00B87269">
        <w:rPr>
          <w:rFonts w:hint="eastAsia"/>
        </w:rPr>
        <w:t>广西桂林提升养老服务品质</w:t>
      </w:r>
      <w:r w:rsidRPr="00B87269">
        <w:t xml:space="preserve">  推进康养产业发展</w:t>
      </w:r>
    </w:p>
    <w:p w:rsidR="001241AB" w:rsidRDefault="001241AB" w:rsidP="001241AB">
      <w:pPr>
        <w:ind w:firstLineChars="200" w:firstLine="420"/>
      </w:pPr>
      <w:r>
        <w:rPr>
          <w:rFonts w:hint="eastAsia"/>
        </w:rPr>
        <w:t>五岭皆炎热，宜人独桂林。</w:t>
      </w:r>
    </w:p>
    <w:p w:rsidR="001241AB" w:rsidRDefault="001241AB" w:rsidP="001241AB">
      <w:pPr>
        <w:ind w:firstLineChars="200" w:firstLine="420"/>
      </w:pPr>
      <w:r>
        <w:rPr>
          <w:rFonts w:hint="eastAsia"/>
        </w:rPr>
        <w:t>近年来，广西壮族自治区桂林市立足山水秀丽、气候宜人的自然优势，大力发展健康养生养老产业，走出了一条政府引导、市场化运作的康养产业发展之路，打造出融创国际旅游度假区、三千漓山水人文度假区等一批高端康养品牌，成功入选国家健康旅游示范基地、国家第五批居家和社区养老服务改革试点城市、全国积极应对人口老龄化重点联系城市等。</w:t>
      </w:r>
    </w:p>
    <w:p w:rsidR="001241AB" w:rsidRDefault="001241AB" w:rsidP="001241AB">
      <w:pPr>
        <w:ind w:firstLineChars="200" w:firstLine="420"/>
      </w:pPr>
      <w:r>
        <w:rPr>
          <w:rFonts w:hint="eastAsia"/>
        </w:rPr>
        <w:t>高位谋划产业发展新格局</w:t>
      </w:r>
    </w:p>
    <w:p w:rsidR="001241AB" w:rsidRDefault="001241AB" w:rsidP="001241AB">
      <w:pPr>
        <w:ind w:firstLineChars="200" w:firstLine="420"/>
      </w:pPr>
      <w:r>
        <w:rPr>
          <w:rFonts w:hint="eastAsia"/>
        </w:rPr>
        <w:t>桂林市高度重视康养产业发展，以高规格组织、高标准规划，不断推动康养产业高质量发展。</w:t>
      </w:r>
    </w:p>
    <w:p w:rsidR="001241AB" w:rsidRDefault="001241AB" w:rsidP="001241AB">
      <w:pPr>
        <w:ind w:firstLineChars="200" w:firstLine="420"/>
      </w:pPr>
      <w:r>
        <w:rPr>
          <w:rFonts w:hint="eastAsia"/>
        </w:rPr>
        <w:t>抢抓历史发展新机遇。桂林市坚持以打造世界级旅游城市为统揽，按照“世界眼光、国际标准、中国风范、广西特色、桂林经典”的总体要求，明确“一城一都一地一中心”四大定位，即世界级山水旅游名城、文化旅游之都、康养休闲胜地、旅游消费中心。四大定位与康养产业发展高度契合，为康养产业高质量发展注入强劲动力。</w:t>
      </w:r>
    </w:p>
    <w:p w:rsidR="001241AB" w:rsidRDefault="001241AB" w:rsidP="001241AB">
      <w:pPr>
        <w:ind w:firstLineChars="200" w:firstLine="420"/>
      </w:pPr>
      <w:r>
        <w:rPr>
          <w:rFonts w:hint="eastAsia"/>
        </w:rPr>
        <w:t>成立高规格组织机构。为进一步推动康养产业发展，桂林市专门成立了大健康和文旅产业工程指挥部，由一名桂林市委常委担任指挥长，相关部门一把手担任成员，并组建了大健康养老产业工作专班，全面统筹协调推进相关工作。</w:t>
      </w:r>
    </w:p>
    <w:p w:rsidR="001241AB" w:rsidRDefault="001241AB" w:rsidP="001241AB">
      <w:pPr>
        <w:ind w:firstLineChars="200" w:firstLine="420"/>
      </w:pPr>
      <w:r>
        <w:rPr>
          <w:rFonts w:hint="eastAsia"/>
        </w:rPr>
        <w:t>制定高标准规划。近年来，桂林市编制完成了《桂林市大健康产业发展“十四五”规划》，先后出台了《“健康桂林</w:t>
      </w:r>
      <w:r>
        <w:t>2030”</w:t>
      </w:r>
      <w:r>
        <w:t>规划》《桂林市健康旅游产业发展规划》等一批政策文件，以休闲度假、医疗医美、健康养生、高端消费、夜间经济为重点，推进产业之间、城乡之间、区域之间融合发展，逐步形成了</w:t>
      </w:r>
      <w:r>
        <w:t>“</w:t>
      </w:r>
      <w:r>
        <w:t>一带引领、一核带动、板块集聚、多点支撑、融合发展</w:t>
      </w:r>
      <w:r>
        <w:t>”</w:t>
      </w:r>
      <w:r>
        <w:t>的康养产业新发展格局。</w:t>
      </w:r>
    </w:p>
    <w:p w:rsidR="001241AB" w:rsidRDefault="001241AB" w:rsidP="001241AB">
      <w:pPr>
        <w:ind w:firstLineChars="200" w:firstLine="420"/>
      </w:pPr>
      <w:r>
        <w:rPr>
          <w:rFonts w:hint="eastAsia"/>
        </w:rPr>
        <w:t>打造现代康养产业新高地</w:t>
      </w:r>
    </w:p>
    <w:p w:rsidR="001241AB" w:rsidRDefault="001241AB" w:rsidP="001241AB">
      <w:pPr>
        <w:ind w:firstLineChars="200" w:firstLine="420"/>
      </w:pPr>
      <w:r>
        <w:rPr>
          <w:rFonts w:hint="eastAsia"/>
        </w:rPr>
        <w:t>在康养产业发展中，桂林市不断强化养老服务基础设施建设，大力推进市中医院城北院区、桂林医学院附属医院漓东院区等一批重点项目建设，持续深化和中南大学湘雅二医院的合作，积极推进国家区域医疗中心建设。截至目前，全市共建有养老机构和养老服务设施</w:t>
      </w:r>
      <w:r>
        <w:t>1336</w:t>
      </w:r>
      <w:r>
        <w:t>家，养老服务床位</w:t>
      </w:r>
      <w:r>
        <w:t>3.2</w:t>
      </w:r>
      <w:r>
        <w:t>万余张。</w:t>
      </w:r>
    </w:p>
    <w:p w:rsidR="001241AB" w:rsidRDefault="001241AB" w:rsidP="001241AB">
      <w:pPr>
        <w:ind w:firstLineChars="200" w:firstLine="420"/>
      </w:pPr>
      <w:r>
        <w:rPr>
          <w:rFonts w:hint="eastAsia"/>
        </w:rPr>
        <w:t>大力推动康养产业集群发展。桂林市坚持聚集发展战略，注重整合资源要素，突出龙头企业带动，成功引进了兴安华江中国健康好乡村旅游康养园、桂林国际智慧健康旅游产业园等一大批国内一流康养休闲项目，中国中药（桂林）产业园、广西医疗器械（桂林）产业示范园、修正集团资源医药健康产业园等一批康养园区加快建成。特别是在今年</w:t>
      </w:r>
      <w:r>
        <w:t>4</w:t>
      </w:r>
      <w:r>
        <w:t>月举行的广西康养产业（大湾区）合作洽谈会上，桂林市围绕康养、医疗、文旅等产业签约了</w:t>
      </w:r>
      <w:r>
        <w:t>4</w:t>
      </w:r>
      <w:r>
        <w:t>个项目，项目总投资</w:t>
      </w:r>
      <w:r>
        <w:t>31.3</w:t>
      </w:r>
      <w:r>
        <w:t>亿元，签约项目数和签约总金额均位列广西全区第一。</w:t>
      </w:r>
    </w:p>
    <w:p w:rsidR="001241AB" w:rsidRDefault="001241AB" w:rsidP="001241AB">
      <w:pPr>
        <w:ind w:firstLineChars="200" w:firstLine="420"/>
      </w:pPr>
      <w:r>
        <w:rPr>
          <w:rFonts w:hint="eastAsia"/>
        </w:rPr>
        <w:t>加快塑造健康城市品牌。近年来，桂林市大力开展中医药资源普查、桂林健康长寿养生文化课题研究及桂林百位百岁寿星纪实摄影等，深度挖掘桂林传统中医药的优势资源。同时，进一步唱响“漓水青山·养生桂林”城市品牌，成功举办了</w:t>
      </w:r>
      <w:r>
        <w:t>4</w:t>
      </w:r>
      <w:r>
        <w:t>届中国（桂林）国际健康养生服务高端论坛、</w:t>
      </w:r>
      <w:r>
        <w:t>2</w:t>
      </w:r>
      <w:r>
        <w:t>届世界医疗旅游与全球健康大会亚太峰会和</w:t>
      </w:r>
      <w:r>
        <w:t>2</w:t>
      </w:r>
      <w:r>
        <w:t>届中国（桂林）国际健康旅游高端论坛，树立了桂林市康养品牌，促进健康养生养老产业发展。</w:t>
      </w:r>
    </w:p>
    <w:p w:rsidR="001241AB" w:rsidRDefault="001241AB" w:rsidP="001241AB">
      <w:pPr>
        <w:ind w:firstLineChars="200" w:firstLine="420"/>
      </w:pPr>
      <w:r>
        <w:rPr>
          <w:rFonts w:hint="eastAsia"/>
        </w:rPr>
        <w:t>推动建立康养产业新模式</w:t>
      </w:r>
    </w:p>
    <w:p w:rsidR="001241AB" w:rsidRDefault="001241AB" w:rsidP="001241AB">
      <w:pPr>
        <w:ind w:firstLineChars="200" w:firstLine="420"/>
      </w:pPr>
      <w:r>
        <w:rPr>
          <w:rFonts w:hint="eastAsia"/>
        </w:rPr>
        <w:t>为大力推进康养产业发展，桂林市注重示范引领，通过实施康养产业示范建设，打造出了一批康养产业示范品牌。其中，桂林国际智慧健康旅游产业园和恭城瑶汉养寿城入选广西首批中医药健康旅游示范基地；桂林夕阳红养老中心创建了“医养游”相结合的康养模式，将中医药融入养生养老中，建立异地养老合作联盟，形成“候鸟”养生养老产业发展模式，年均接待</w:t>
      </w:r>
      <w:r>
        <w:t>2</w:t>
      </w:r>
      <w:r>
        <w:t>万名</w:t>
      </w:r>
      <w:r>
        <w:t>“</w:t>
      </w:r>
      <w:r>
        <w:t>候鸟</w:t>
      </w:r>
      <w:r>
        <w:t>”</w:t>
      </w:r>
      <w:r>
        <w:t>老人；恭城瑶族自治县打造出瑶汉养寿城民族医药健康旅游集聚区；阳朔县国医堂创新推出了一系列康复项目，深受老年人的欢迎。</w:t>
      </w:r>
    </w:p>
    <w:p w:rsidR="001241AB" w:rsidRDefault="001241AB" w:rsidP="001241AB">
      <w:pPr>
        <w:ind w:firstLineChars="200" w:firstLine="420"/>
      </w:pPr>
      <w:r>
        <w:rPr>
          <w:rFonts w:hint="eastAsia"/>
        </w:rPr>
        <w:t>在康养产业发展中，桂林市不断完善养老服务保障体系，依托社区养老服务设施，积极发展长期照护、短期托养、日间照料、助餐助洁等社区养老服务，逐步形成了“街道—社区—小区”三级衔接有序、功能互补的社区养老服务网络，推动阳朔颐养庄园、魅力花园、宝石花等示范项目建设，有力地提升了养老服务品质。</w:t>
      </w:r>
    </w:p>
    <w:p w:rsidR="001241AB" w:rsidRDefault="001241AB" w:rsidP="001241AB">
      <w:pPr>
        <w:ind w:firstLineChars="200" w:firstLine="420"/>
      </w:pPr>
      <w:r>
        <w:rPr>
          <w:rFonts w:hint="eastAsia"/>
        </w:rPr>
        <w:t>此外，桂林市还不断丰富“康养旅游</w:t>
      </w:r>
      <w:r>
        <w:t>+”</w:t>
      </w:r>
      <w:r>
        <w:t>融合发展内容，创新推出了</w:t>
      </w:r>
      <w:r>
        <w:t>“</w:t>
      </w:r>
      <w:r>
        <w:t>康复疗养</w:t>
      </w:r>
      <w:r>
        <w:t>+</w:t>
      </w:r>
      <w:r>
        <w:t>旅游</w:t>
      </w:r>
      <w:r>
        <w:t>”“</w:t>
      </w:r>
      <w:r>
        <w:t>中医药特色体验</w:t>
      </w:r>
      <w:r>
        <w:t>+</w:t>
      </w:r>
      <w:r>
        <w:t>旅游</w:t>
      </w:r>
      <w:r>
        <w:t>”“</w:t>
      </w:r>
      <w:r>
        <w:t>康养旅游</w:t>
      </w:r>
      <w:r>
        <w:t>+</w:t>
      </w:r>
      <w:r>
        <w:t>健康食品</w:t>
      </w:r>
      <w:r>
        <w:t>”</w:t>
      </w:r>
      <w:r>
        <w:t>等多种业态发展模式，推动康养产业加速融合并不断集聚发展。特别是</w:t>
      </w:r>
      <w:r>
        <w:t>“</w:t>
      </w:r>
      <w:r>
        <w:t>康养旅游</w:t>
      </w:r>
      <w:r>
        <w:t>+</w:t>
      </w:r>
      <w:r>
        <w:t>体育</w:t>
      </w:r>
      <w:r>
        <w:t>”</w:t>
      </w:r>
      <w:r>
        <w:t>产业持续深度融合发展，通过举办</w:t>
      </w:r>
      <w:r>
        <w:t>“</w:t>
      </w:r>
      <w:r>
        <w:t>环广西</w:t>
      </w:r>
      <w:r>
        <w:t>·</w:t>
      </w:r>
      <w:r>
        <w:t>世巡赛</w:t>
      </w:r>
      <w:r>
        <w:t>”</w:t>
      </w:r>
      <w:r>
        <w:t>（桂林段）、桂林国际马拉松赛、资源漂流世界杯等一系列重大赛事，极大地提升了桂林康养产业的知名度。</w:t>
      </w:r>
    </w:p>
    <w:p w:rsidR="001241AB" w:rsidRDefault="001241AB" w:rsidP="00B87269">
      <w:pPr>
        <w:jc w:val="right"/>
      </w:pPr>
      <w:r w:rsidRPr="00B87269">
        <w:rPr>
          <w:rFonts w:hint="eastAsia"/>
        </w:rPr>
        <w:t>中国社会报</w:t>
      </w:r>
      <w:r>
        <w:rPr>
          <w:rFonts w:hint="eastAsia"/>
        </w:rPr>
        <w:t xml:space="preserve"> 2023-8-22</w:t>
      </w:r>
    </w:p>
    <w:p w:rsidR="001241AB" w:rsidRDefault="001241AB" w:rsidP="00BB3773">
      <w:pPr>
        <w:sectPr w:rsidR="001241AB" w:rsidSect="00BB3773">
          <w:type w:val="continuous"/>
          <w:pgSz w:w="11906" w:h="16838"/>
          <w:pgMar w:top="1644" w:right="1236" w:bottom="1418" w:left="1814" w:header="851" w:footer="907" w:gutter="0"/>
          <w:pgNumType w:start="1"/>
          <w:cols w:space="720"/>
          <w:docGrid w:type="lines" w:linePitch="341" w:charSpace="2373"/>
        </w:sectPr>
      </w:pPr>
    </w:p>
    <w:p w:rsidR="00520EFF" w:rsidRDefault="00520EFF"/>
    <w:sectPr w:rsidR="00520EF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241AB"/>
    <w:rsid w:val="001241AB"/>
    <w:rsid w:val="00520EF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241A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241A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271</Words>
  <Characters>1548</Characters>
  <Application>Microsoft Office Word</Application>
  <DocSecurity>0</DocSecurity>
  <Lines>12</Lines>
  <Paragraphs>3</Paragraphs>
  <ScaleCrop>false</ScaleCrop>
  <Company>Microsoft</Company>
  <LinksUpToDate>false</LinksUpToDate>
  <CharactersWithSpaces>1816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2023-08-29T01:31:00Z</dcterms:created>
</cp:coreProperties>
</file>