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A0" w:rsidRPr="007E4A42" w:rsidRDefault="00576EA0" w:rsidP="007E4A42">
      <w:pPr>
        <w:pStyle w:val="1"/>
      </w:pPr>
      <w:r w:rsidRPr="007E4A42">
        <w:rPr>
          <w:rFonts w:hint="eastAsia"/>
        </w:rPr>
        <w:t>民乐：铆足干劲</w:t>
      </w:r>
      <w:r w:rsidRPr="007E4A42">
        <w:t xml:space="preserve"> 高效推进重点项目建设</w:t>
      </w:r>
    </w:p>
    <w:p w:rsidR="00576EA0" w:rsidRDefault="00576EA0" w:rsidP="00576EA0">
      <w:pPr>
        <w:ind w:firstLineChars="200" w:firstLine="420"/>
        <w:jc w:val="left"/>
      </w:pPr>
      <w:r>
        <w:rPr>
          <w:rFonts w:hint="eastAsia"/>
        </w:rPr>
        <w:t>邓永德</w:t>
      </w:r>
    </w:p>
    <w:p w:rsidR="00576EA0" w:rsidRDefault="00576EA0" w:rsidP="00576EA0">
      <w:pPr>
        <w:ind w:firstLineChars="200" w:firstLine="420"/>
        <w:jc w:val="left"/>
      </w:pPr>
      <w:r>
        <w:rPr>
          <w:rFonts w:hint="eastAsia"/>
        </w:rPr>
        <w:t>民乐县牢固树立“项目为王”理念，坚持一切围绕项目转、一切聚焦项目干，抢抓项目建设黄金期，全力以赴赶进度，千方百计解难题，以项目建设扩投资、促增长、稳预期，为全县经济高质量发展打基础增后劲。</w:t>
      </w:r>
    </w:p>
    <w:p w:rsidR="00576EA0" w:rsidRDefault="00576EA0" w:rsidP="00576EA0">
      <w:pPr>
        <w:ind w:firstLineChars="200" w:firstLine="420"/>
        <w:jc w:val="left"/>
      </w:pPr>
      <w:r>
        <w:rPr>
          <w:rFonts w:hint="eastAsia"/>
        </w:rPr>
        <w:t>甘肃广浔智慧物流综合产业园项目是今年</w:t>
      </w:r>
      <w:r>
        <w:t>4</w:t>
      </w:r>
      <w:r>
        <w:t>月份开工建设的项目，占地</w:t>
      </w:r>
      <w:r>
        <w:t>352</w:t>
      </w:r>
      <w:r>
        <w:t>亩，总投资约</w:t>
      </w:r>
      <w:r>
        <w:t>6.8</w:t>
      </w:r>
      <w:r>
        <w:t>亿元，目前建设一期占地</w:t>
      </w:r>
      <w:r>
        <w:t>181.86</w:t>
      </w:r>
      <w:r>
        <w:t>亩，总投资</w:t>
      </w:r>
      <w:r>
        <w:t>4.12</w:t>
      </w:r>
      <w:r>
        <w:t>亿元，物流园区主要建设城乡高效配送仓、物流分拨仓、快销品仓、政府应急仓，物流结算中心以及物流大数据中心。目前，物流园</w:t>
      </w:r>
      <w:r>
        <w:t>4</w:t>
      </w:r>
      <w:r>
        <w:t>座物流仓基础设施建设和调平工作已完成，</w:t>
      </w:r>
      <w:r>
        <w:t>8</w:t>
      </w:r>
      <w:r>
        <w:t>月中旬进行钢结构安装，项目建成后，将补齐全县牛羊肉物流配送、中药材等农副产品储存销售短板，推动产业链由低端向高端迈进，县域快递将在</w:t>
      </w:r>
      <w:r>
        <w:t>24</w:t>
      </w:r>
      <w:r>
        <w:t>小时内送达。</w:t>
      </w:r>
    </w:p>
    <w:p w:rsidR="00576EA0" w:rsidRDefault="00576EA0" w:rsidP="00576EA0">
      <w:pPr>
        <w:ind w:firstLineChars="200" w:firstLine="420"/>
        <w:jc w:val="left"/>
      </w:pPr>
      <w:r>
        <w:rPr>
          <w:rFonts w:hint="eastAsia"/>
        </w:rPr>
        <w:t>“我们计划‘双十一’之前至十月底引入快递物流企业，实现边施工边运营，现阶段物流产业园商铺的</w:t>
      </w:r>
      <w:r>
        <w:t>8</w:t>
      </w:r>
      <w:r>
        <w:t>栋住宅楼正加班加点建设，项目建成后以民乐物流布点为中心，辐射周边县市，实现民乐物流与全国物流互联互通。</w:t>
      </w:r>
      <w:r>
        <w:t>”</w:t>
      </w:r>
      <w:r>
        <w:t>甘肃广浔智慧物流综合产业园项目运营经理陈浩亮说。</w:t>
      </w:r>
    </w:p>
    <w:p w:rsidR="00576EA0" w:rsidRDefault="00576EA0" w:rsidP="00576EA0">
      <w:pPr>
        <w:ind w:firstLineChars="200" w:firstLine="420"/>
        <w:jc w:val="left"/>
      </w:pPr>
      <w:r>
        <w:rPr>
          <w:rFonts w:hint="eastAsia"/>
        </w:rPr>
        <w:t>同样，今年</w:t>
      </w:r>
      <w:r>
        <w:t>6</w:t>
      </w:r>
      <w:r>
        <w:t>月份开工建设的甘肃利彤美辉戈壁设施农业医用大麻产业化项目首期用地</w:t>
      </w:r>
      <w:r>
        <w:t>100</w:t>
      </w:r>
      <w:r>
        <w:t>亩，建设医用大麻植物工厂、加工中心、智能玻璃温室、植物研发中心、办公楼和生活配套用房。新建项目主要用于医用大麻的全产业链工厂化生产。目前工地每天有</w:t>
      </w:r>
      <w:r>
        <w:t>80</w:t>
      </w:r>
      <w:r>
        <w:t>余名工人进行植物工厂、生活配套用房等建筑的施工。</w:t>
      </w:r>
    </w:p>
    <w:p w:rsidR="00576EA0" w:rsidRDefault="00576EA0" w:rsidP="00576EA0">
      <w:pPr>
        <w:ind w:firstLineChars="200" w:firstLine="420"/>
        <w:jc w:val="left"/>
      </w:pPr>
      <w:r>
        <w:rPr>
          <w:rFonts w:hint="eastAsia"/>
        </w:rPr>
        <w:t>“一手抓安全一手抓项目进展，项目全面建成约到明年</w:t>
      </w:r>
      <w:r>
        <w:t>8</w:t>
      </w:r>
      <w:r>
        <w:t>月底，全面达产后可达</w:t>
      </w:r>
      <w:r>
        <w:t>2</w:t>
      </w:r>
      <w:r>
        <w:t>万公斤高纯度医用大麻，年税率约</w:t>
      </w:r>
      <w:r>
        <w:t>9200</w:t>
      </w:r>
      <w:r>
        <w:t>万元，年产值约</w:t>
      </w:r>
      <w:r>
        <w:t>6</w:t>
      </w:r>
      <w:r>
        <w:t>亿元，净利润约为</w:t>
      </w:r>
      <w:r>
        <w:t>1.8</w:t>
      </w:r>
      <w:r>
        <w:t>亿元。</w:t>
      </w:r>
      <w:r>
        <w:t>”</w:t>
      </w:r>
      <w:r>
        <w:t>甘肃利彤美辉农业有限公司副总经理李威说。</w:t>
      </w:r>
    </w:p>
    <w:p w:rsidR="00576EA0" w:rsidRDefault="00576EA0" w:rsidP="00576EA0">
      <w:pPr>
        <w:ind w:firstLineChars="200" w:firstLine="420"/>
        <w:jc w:val="left"/>
      </w:pPr>
      <w:r>
        <w:rPr>
          <w:rFonts w:hint="eastAsia"/>
        </w:rPr>
        <w:t>今年，民乐县在项目落地建设过程中严格实行县级领导挂项包办、“五个一”和全程帮办代办工作机制，专班专人跟踪对接，千方百计为企业排忧解难，确保招商落地项目早建成、早投产、早达效。今年全县共实施重点项目</w:t>
      </w:r>
      <w:r>
        <w:t>108</w:t>
      </w:r>
      <w:r>
        <w:t>项，至目前，已开复工</w:t>
      </w:r>
      <w:r>
        <w:t>82</w:t>
      </w:r>
      <w:r>
        <w:t>项，开复工率</w:t>
      </w:r>
      <w:r>
        <w:t>76%</w:t>
      </w:r>
      <w:r>
        <w:t>。</w:t>
      </w:r>
    </w:p>
    <w:p w:rsidR="00576EA0" w:rsidRDefault="00576EA0" w:rsidP="00576EA0">
      <w:pPr>
        <w:ind w:firstLineChars="200" w:firstLine="420"/>
        <w:jc w:val="right"/>
      </w:pPr>
      <w:r>
        <w:rPr>
          <w:rFonts w:hint="eastAsia"/>
        </w:rPr>
        <w:t>每日甘肃</w:t>
      </w:r>
      <w:r>
        <w:t>2023-08-28</w:t>
      </w:r>
    </w:p>
    <w:p w:rsidR="00576EA0" w:rsidRDefault="00576EA0" w:rsidP="00225C35">
      <w:pPr>
        <w:sectPr w:rsidR="00576EA0" w:rsidSect="00225C35">
          <w:type w:val="continuous"/>
          <w:pgSz w:w="11906" w:h="16838"/>
          <w:pgMar w:top="1644" w:right="1236" w:bottom="1418" w:left="1814" w:header="851" w:footer="907" w:gutter="0"/>
          <w:pgNumType w:start="1"/>
          <w:cols w:space="720"/>
          <w:docGrid w:type="lines" w:linePitch="341" w:charSpace="2373"/>
        </w:sectPr>
      </w:pPr>
    </w:p>
    <w:p w:rsidR="00F17BFF" w:rsidRDefault="00F17BFF"/>
    <w:sectPr w:rsidR="00F17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EA0"/>
    <w:rsid w:val="00576EA0"/>
    <w:rsid w:val="00F1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6E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76E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2023-08-30T05:41:00Z</dcterms:created>
</cp:coreProperties>
</file>