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90" w:rsidRDefault="00864490" w:rsidP="004D1AAC">
      <w:pPr>
        <w:pStyle w:val="1"/>
      </w:pPr>
      <w:r w:rsidRPr="004D1AAC">
        <w:rPr>
          <w:rFonts w:hint="eastAsia"/>
        </w:rPr>
        <w:t>什邡政法：多举措推动政法队伍建设</w:t>
      </w:r>
      <w:r w:rsidRPr="004D1AAC">
        <w:t xml:space="preserve"> 以高素质干部服务保障高质量发展</w:t>
      </w:r>
    </w:p>
    <w:p w:rsidR="00864490" w:rsidRDefault="00864490" w:rsidP="00864490">
      <w:pPr>
        <w:ind w:firstLineChars="200" w:firstLine="420"/>
      </w:pPr>
      <w:r>
        <w:rPr>
          <w:rFonts w:hint="eastAsia"/>
        </w:rPr>
        <w:t>为进一步巩固深化政法队伍教育整顿成果，更好激发政法队伍凝聚力战斗力，连日来，什邡市政法系统开展了以“学精神学指示，抓党建抓队建，强化执行力”为主题的专项活动，把提高政法干部准确把握新发展阶段、深入践行新发展理念、积极融入新发展格局作为重要政治任务，持续加强干部教育培养，努力使广大政法干部政治素养、理论水平、专业能力、实践本领跟上时代发展步伐。</w:t>
      </w:r>
    </w:p>
    <w:p w:rsidR="00864490" w:rsidRDefault="00864490" w:rsidP="004D1AAC">
      <w:r>
        <w:rPr>
          <w:rFonts w:hint="eastAsia"/>
        </w:rPr>
        <w:t xml:space="preserve">　　提高站位抓学习</w:t>
      </w:r>
      <w:r>
        <w:t xml:space="preserve">  </w:t>
      </w:r>
      <w:r>
        <w:t>开创发展</w:t>
      </w:r>
      <w:r>
        <w:t>“</w:t>
      </w:r>
      <w:r>
        <w:t>新格局</w:t>
      </w:r>
      <w:r>
        <w:t>”</w:t>
      </w:r>
    </w:p>
    <w:p w:rsidR="00864490" w:rsidRDefault="00864490" w:rsidP="004D1AAC">
      <w:r>
        <w:rPr>
          <w:rFonts w:hint="eastAsia"/>
        </w:rPr>
        <w:t xml:space="preserve">　　充分发挥学习的基础性作用，不断丰富学习内容、完善学习方式，在全市政法系统大兴学习之风。</w:t>
      </w:r>
    </w:p>
    <w:p w:rsidR="00864490" w:rsidRDefault="00864490" w:rsidP="004D1AAC">
      <w:r>
        <w:rPr>
          <w:rFonts w:hint="eastAsia"/>
        </w:rPr>
        <w:t xml:space="preserve">　　讲好理论“第一课”。依托四川干部网络学院、学习强国等平台引导干警“常学”，以理论学习大讲堂、专题讲座等活动组织干警“常悟”，以理论学习中心组学习、党支部“三会一课”等形式保证跟进学习“常新”，以班子成员领学、督学、促学，带动广大干警自觉学、跟进学，营造比学赶超学习氛围。截至目前，开展各类集中学习</w:t>
      </w:r>
      <w:r>
        <w:t>14</w:t>
      </w:r>
      <w:r>
        <w:t>次，覆盖干警</w:t>
      </w:r>
      <w:r>
        <w:t>1000</w:t>
      </w:r>
      <w:r>
        <w:t>余人。</w:t>
      </w:r>
    </w:p>
    <w:p w:rsidR="00864490" w:rsidRDefault="00864490" w:rsidP="004D1AAC">
      <w:r>
        <w:rPr>
          <w:rFonts w:hint="eastAsia"/>
        </w:rPr>
        <w:t xml:space="preserve">　　开好业务“进修课”。围绕“六五四三”工作思路，依托政法单位开展各类业务培训</w:t>
      </w:r>
      <w:r>
        <w:t>9</w:t>
      </w:r>
      <w:r>
        <w:t>次，促进各项工作扎实推进；围绕依法履职，组织开展法律法规、司法解释、指导性案例等内容学习、座谈、讲座</w:t>
      </w:r>
      <w:r>
        <w:t>30</w:t>
      </w:r>
      <w:r>
        <w:t>余次，并轮流安排干警进法院旁听庭审，不断提高干警运用法治思维和法治方式解决问题能力。</w:t>
      </w:r>
    </w:p>
    <w:p w:rsidR="00864490" w:rsidRDefault="00864490" w:rsidP="004D1AAC">
      <w:r>
        <w:rPr>
          <w:rFonts w:hint="eastAsia"/>
        </w:rPr>
        <w:t xml:space="preserve">　　上好法纪“必修课”。紧盯“关键少数”和重点领域、重点岗位，用活用好“三书一表”，全面强化对“一把手”和领导班子监督。分层分级组织开展谈心谈话</w:t>
      </w:r>
      <w:r>
        <w:t>1322</w:t>
      </w:r>
      <w:r>
        <w:t>次，及时发现问题，解决问题。创新开展政纪</w:t>
      </w:r>
      <w:r>
        <w:t>“</w:t>
      </w:r>
      <w:r>
        <w:t>三联</w:t>
      </w:r>
      <w:r>
        <w:t>”</w:t>
      </w:r>
      <w:r>
        <w:t>，加强政法机关与纪检监察机关协调联动，认真落实违纪违法线索移送机制，形成监督合力。全面深化</w:t>
      </w:r>
      <w:r>
        <w:t>“</w:t>
      </w:r>
      <w:r>
        <w:t>以案四说</w:t>
      </w:r>
      <w:r>
        <w:t>”</w:t>
      </w:r>
      <w:r>
        <w:t>、扎实推进</w:t>
      </w:r>
      <w:r>
        <w:t>“</w:t>
      </w:r>
      <w:r>
        <w:t>以案四改</w:t>
      </w:r>
      <w:r>
        <w:t>”</w:t>
      </w:r>
      <w:r>
        <w:t>，以市内违纪违法典型案件为</w:t>
      </w:r>
      <w:r>
        <w:t>“</w:t>
      </w:r>
      <w:r>
        <w:t>镜鉴</w:t>
      </w:r>
      <w:r>
        <w:t>”</w:t>
      </w:r>
      <w:r>
        <w:t>，用身边事教育身边人，让干警真正受警醒、知敬畏。</w:t>
      </w:r>
    </w:p>
    <w:p w:rsidR="00864490" w:rsidRDefault="00864490" w:rsidP="004D1AAC">
      <w:r>
        <w:rPr>
          <w:rFonts w:hint="eastAsia"/>
        </w:rPr>
        <w:t xml:space="preserve">　　立足实践抓培养</w:t>
      </w:r>
      <w:r>
        <w:t xml:space="preserve">  </w:t>
      </w:r>
      <w:r>
        <w:t>提升干事</w:t>
      </w:r>
      <w:r>
        <w:t>“</w:t>
      </w:r>
      <w:r>
        <w:t>新动能</w:t>
      </w:r>
      <w:r>
        <w:t>”</w:t>
      </w:r>
    </w:p>
    <w:p w:rsidR="00864490" w:rsidRDefault="00864490" w:rsidP="004D1AAC">
      <w:r>
        <w:rPr>
          <w:rFonts w:hint="eastAsia"/>
        </w:rPr>
        <w:t xml:space="preserve">　　把火热的实践作为锤炼政法干警的主战场，让干警在具体事务上磨、到基层一线去练。</w:t>
      </w:r>
    </w:p>
    <w:p w:rsidR="00864490" w:rsidRDefault="00864490" w:rsidP="004D1AAC">
      <w:r>
        <w:rPr>
          <w:rFonts w:hint="eastAsia"/>
        </w:rPr>
        <w:t xml:space="preserve">　　开展点题调研。由市领导牵头，分别组织各领域、各条线干警深入基层、深入实际，围绕工作中的热点难点开展专题调研，把真实情况了解清楚、把具体症结研究透彻，提出解决建议并形成专题调研报告，以专报、简报形式在《什邡政法》等内刊刊发。今年以来，全市政法系统围绕提升群众平安建设满意度、加强社会治理等开展专题调研</w:t>
      </w:r>
      <w:r>
        <w:t>12</w:t>
      </w:r>
      <w:r>
        <w:t>次，获得相关部门采纳的建议</w:t>
      </w:r>
      <w:r>
        <w:t>4</w:t>
      </w:r>
      <w:r>
        <w:t>条。</w:t>
      </w:r>
    </w:p>
    <w:p w:rsidR="00864490" w:rsidRDefault="00864490" w:rsidP="004D1AAC">
      <w:r>
        <w:rPr>
          <w:rFonts w:hint="eastAsia"/>
        </w:rPr>
        <w:t xml:space="preserve">　　推行轮岗锻炼。健全年轻干部选育管用全链条机制，常态掌握、动态管理；严格落实干部岗位学习交流一体化制度，采取跟班学习、选调上挂、实岗锻炼等方式，有计划地选派</w:t>
      </w:r>
      <w:r>
        <w:t>8</w:t>
      </w:r>
      <w:r>
        <w:t>名优秀年轻干部到德阳政法系统跟班学习锻炼，帮助开阔眼界视野、提升全局观念；积极选派</w:t>
      </w:r>
      <w:r>
        <w:t>40</w:t>
      </w:r>
      <w:r>
        <w:t>名优秀年轻干部参与政法</w:t>
      </w:r>
      <w:r>
        <w:t>“</w:t>
      </w:r>
      <w:r>
        <w:t>五心</w:t>
      </w:r>
      <w:r>
        <w:t>”</w:t>
      </w:r>
      <w:r>
        <w:t>服务站轮值工作，帮助了解基层具体情况、提升群众工作能力。</w:t>
      </w:r>
    </w:p>
    <w:p w:rsidR="00864490" w:rsidRDefault="00864490" w:rsidP="004D1AAC">
      <w:r>
        <w:rPr>
          <w:rFonts w:hint="eastAsia"/>
        </w:rPr>
        <w:t xml:space="preserve">　　加强火线练兵。将乡村振兴、防汛救灾、维稳安保等急难险重任务作为“磨刀石”，抽调</w:t>
      </w:r>
      <w:r>
        <w:t>20</w:t>
      </w:r>
      <w:r>
        <w:t>余名干部下沉重点路段交通检查站、</w:t>
      </w:r>
      <w:r>
        <w:t>“</w:t>
      </w:r>
      <w:r>
        <w:t>环蓉护城河</w:t>
      </w:r>
      <w:r>
        <w:t>”</w:t>
      </w:r>
      <w:r>
        <w:t>卡点等一线值守，组建</w:t>
      </w:r>
      <w:r>
        <w:t>2</w:t>
      </w:r>
      <w:r>
        <w:t>支防汛救灾突击队，将</w:t>
      </w:r>
      <w:r>
        <w:t>6</w:t>
      </w:r>
      <w:r>
        <w:t>名优秀干部力量派往优化营商环境服务企业发展等工作前沿，让干部在攻坚克难中增强治理能力和斗争本领。</w:t>
      </w:r>
    </w:p>
    <w:p w:rsidR="00864490" w:rsidRDefault="00864490" w:rsidP="004D1AAC">
      <w:r>
        <w:rPr>
          <w:rFonts w:hint="eastAsia"/>
        </w:rPr>
        <w:t xml:space="preserve">　　围绕宗旨抓作风</w:t>
      </w:r>
      <w:r>
        <w:t xml:space="preserve">  </w:t>
      </w:r>
      <w:r>
        <w:t>展现政法</w:t>
      </w:r>
      <w:r>
        <w:t>“</w:t>
      </w:r>
      <w:r>
        <w:t>新面貌</w:t>
      </w:r>
      <w:r>
        <w:t>”</w:t>
      </w:r>
    </w:p>
    <w:p w:rsidR="00864490" w:rsidRDefault="00864490" w:rsidP="004D1AAC">
      <w:r>
        <w:rPr>
          <w:rFonts w:hint="eastAsia"/>
        </w:rPr>
        <w:t xml:space="preserve">　　认真贯彻以人民为中心的发展思想，教育引导干部站稳群众立场、践行为民服务宗旨。</w:t>
      </w:r>
    </w:p>
    <w:p w:rsidR="00864490" w:rsidRDefault="00864490" w:rsidP="004D1AAC">
      <w:r>
        <w:rPr>
          <w:rFonts w:hint="eastAsia"/>
        </w:rPr>
        <w:t xml:space="preserve">　　以榜样引领带动。坚持以先进事迹激励干部担当作为，通过集中组织学习曹艳群、鲍卫忠等先进事迹，开展“青年干警说”“青春心向党”等党建队建实践活动，激发干警干事创业激情，激励广大干警学先进、学榜样、强宗旨、添动力。</w:t>
      </w:r>
    </w:p>
    <w:p w:rsidR="00864490" w:rsidRDefault="00864490" w:rsidP="004D1AAC">
      <w:r>
        <w:rPr>
          <w:rFonts w:hint="eastAsia"/>
        </w:rPr>
        <w:t xml:space="preserve">　　以平台双向联动。推动市镇村三级综治中心实战化运行，安排政法干部常态化“坐班”；建立社会治理“法治螺钉”长效机制，选派</w:t>
      </w:r>
      <w:r>
        <w:t>22</w:t>
      </w:r>
      <w:r>
        <w:t>名法官精准对接乡镇</w:t>
      </w:r>
      <w:r>
        <w:t>(</w:t>
      </w:r>
      <w:r>
        <w:t>街道</w:t>
      </w:r>
      <w:r>
        <w:t>)</w:t>
      </w:r>
      <w:r>
        <w:t>；开展平安建设网格大走访大宣传，与镇</w:t>
      </w:r>
      <w:r>
        <w:t>(</w:t>
      </w:r>
      <w:r>
        <w:t>街道</w:t>
      </w:r>
      <w:r>
        <w:t>)</w:t>
      </w:r>
      <w:r>
        <w:t>、村</w:t>
      </w:r>
      <w:r>
        <w:t>(</w:t>
      </w:r>
      <w:r>
        <w:t>社区</w:t>
      </w:r>
      <w:r>
        <w:t>)</w:t>
      </w:r>
      <w:r>
        <w:t>干部一起解答群众疑虑、代办各类事务、帮助解决实际困难、就地调解矛盾纠纷，进一步密切党群干群关系。今年以来，共化解矛盾纠纷</w:t>
      </w:r>
      <w:r>
        <w:t>2295</w:t>
      </w:r>
      <w:r>
        <w:t>件。全力推进片区</w:t>
      </w:r>
      <w:r>
        <w:t>(</w:t>
      </w:r>
      <w:r>
        <w:t>综合</w:t>
      </w:r>
      <w:r>
        <w:t>)</w:t>
      </w:r>
      <w:r>
        <w:t>法务区实体化运行，不断聚集法务资源，探索多种服务形式，切实打造优化营商服务发展的法治高地。</w:t>
      </w:r>
    </w:p>
    <w:p w:rsidR="00864490" w:rsidRDefault="00864490" w:rsidP="004D1AAC">
      <w:pPr>
        <w:ind w:firstLine="420"/>
      </w:pPr>
      <w:r>
        <w:rPr>
          <w:rFonts w:hint="eastAsia"/>
        </w:rPr>
        <w:t>以机制常态推动。建立落实在职党员到社区报到制度，督促全市政法系统</w:t>
      </w:r>
      <w:r>
        <w:t>500</w:t>
      </w:r>
      <w:r>
        <w:t>余名党员干部主动到联系村</w:t>
      </w:r>
      <w:r>
        <w:t>(</w:t>
      </w:r>
      <w:r>
        <w:t>社区</w:t>
      </w:r>
      <w:r>
        <w:t>)</w:t>
      </w:r>
      <w:r>
        <w:t>党组织报道，亮身份、领任务，走家入户收集群众问题、帮助调解矛盾纠纷、因需开展志愿服务，用自己的</w:t>
      </w:r>
      <w:r>
        <w:t>“</w:t>
      </w:r>
      <w:r>
        <w:t>辛苦指数</w:t>
      </w:r>
      <w:r>
        <w:t>”</w:t>
      </w:r>
      <w:r>
        <w:t>换取群众的</w:t>
      </w:r>
      <w:r>
        <w:t>“</w:t>
      </w:r>
      <w:r>
        <w:t>幸福指数</w:t>
      </w:r>
      <w:r>
        <w:t>”</w:t>
      </w:r>
      <w:r>
        <w:t>。今年以来，政法系统党员干部开展挂牌整治治安复杂场所或治安突出问题</w:t>
      </w:r>
      <w:r>
        <w:t>12</w:t>
      </w:r>
      <w:r>
        <w:t>个，参与垃圾清理、公共设施维修、车辆乱停乱放整治等各类服务</w:t>
      </w:r>
      <w:r>
        <w:t>3000</w:t>
      </w:r>
      <w:r>
        <w:t>余件</w:t>
      </w:r>
      <w:r>
        <w:t>/</w:t>
      </w:r>
      <w:r>
        <w:t>次。</w:t>
      </w:r>
    </w:p>
    <w:p w:rsidR="00864490" w:rsidRPr="004D1AAC" w:rsidRDefault="00864490" w:rsidP="004D1AAC">
      <w:pPr>
        <w:ind w:left="420"/>
        <w:jc w:val="right"/>
      </w:pPr>
      <w:r w:rsidRPr="004D1AAC">
        <w:rPr>
          <w:rFonts w:hint="eastAsia"/>
        </w:rPr>
        <w:t>中新网四川</w:t>
      </w:r>
      <w:r>
        <w:rPr>
          <w:rFonts w:hint="eastAsia"/>
        </w:rPr>
        <w:t xml:space="preserve"> 2023-8-19</w:t>
      </w:r>
    </w:p>
    <w:p w:rsidR="00864490" w:rsidRDefault="00864490" w:rsidP="00AD0354">
      <w:pPr>
        <w:sectPr w:rsidR="00864490" w:rsidSect="00AD035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D7928" w:rsidRDefault="003D7928"/>
    <w:sectPr w:rsidR="003D7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4490"/>
    <w:rsid w:val="003D7928"/>
    <w:rsid w:val="0086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6449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6449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Company>Microsoft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2023-08-24T01:51:00Z</dcterms:created>
</cp:coreProperties>
</file>