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C1" w:rsidRDefault="00FE76C1" w:rsidP="000B1D02">
      <w:pPr>
        <w:pStyle w:val="1"/>
      </w:pPr>
      <w:r w:rsidRPr="000B1D02">
        <w:rPr>
          <w:rFonts w:hint="eastAsia"/>
        </w:rPr>
        <w:t>抓实基层社会治安综合治理</w:t>
      </w:r>
      <w:r w:rsidRPr="000B1D02">
        <w:t xml:space="preserve"> 推动平安兴宾建设上新台阶</w:t>
      </w:r>
    </w:p>
    <w:p w:rsidR="00FE76C1" w:rsidRDefault="00FE76C1" w:rsidP="00FE76C1">
      <w:pPr>
        <w:ind w:firstLineChars="200" w:firstLine="420"/>
      </w:pPr>
      <w:r>
        <w:rPr>
          <w:rFonts w:hint="eastAsia"/>
        </w:rPr>
        <w:t>今年以来，根据自治区、来宾市对兴宾区社会治安综合治理工作的统一部署，紧紧围绕兴宾区委、区政府各项中心工作，组织政法系统干部队伍坚持以党对政法工作的绝对领导为指引、以营造安全稳定的政治社会环境为主线，扎实开展平安兴宾建设、全面依法治区和“</w:t>
      </w:r>
      <w:r>
        <w:t>5+1”</w:t>
      </w:r>
      <w:r>
        <w:t>专项整治行动，做好防风险、保安全、护稳定、促发展各项工作，为兴宾区经济社会高质量发展保驾护航。</w:t>
      </w:r>
    </w:p>
    <w:p w:rsidR="00FE76C1" w:rsidRDefault="00FE76C1" w:rsidP="00FE76C1">
      <w:pPr>
        <w:ind w:firstLineChars="200" w:firstLine="420"/>
      </w:pPr>
      <w:r>
        <w:rPr>
          <w:rFonts w:hint="eastAsia"/>
        </w:rPr>
        <w:t>一、突出党对政法工作的绝对领导，不断夯实党组织基础</w:t>
      </w:r>
    </w:p>
    <w:p w:rsidR="00FE76C1" w:rsidRDefault="00FE76C1" w:rsidP="00FE76C1">
      <w:pPr>
        <w:ind w:firstLineChars="200" w:firstLine="420"/>
      </w:pPr>
      <w:r>
        <w:rPr>
          <w:rFonts w:hint="eastAsia"/>
        </w:rPr>
        <w:t>始终坚持党的绝对领导，把党的领导贯彻到政法工作各方面和全过程。紧盯“学习宣传贯彻党的二十大精神”这条主线，全力维护国家安全、社会安定、人民安宁，做实做细做深防风险、保安全、护稳定、促发展各项工作。牢牢把握正确的宣传导向，全面、准确、深入宣讲党的二十大精神，面向基层开展宣讲，坚持贴近基层、贴近百姓、贴近生活、贴近工作，推动党的二十大精神“六进”（进机关、进企业、进农村、进社区、进网格、进校园），形成学习宣传党的二十大精神“大合唱”。</w:t>
      </w:r>
    </w:p>
    <w:p w:rsidR="00FE76C1" w:rsidRDefault="00FE76C1" w:rsidP="00FE76C1">
      <w:pPr>
        <w:ind w:firstLineChars="200" w:firstLine="420"/>
      </w:pPr>
      <w:r>
        <w:rPr>
          <w:rFonts w:hint="eastAsia"/>
        </w:rPr>
        <w:t>兴宾区计划在</w:t>
      </w:r>
      <w:r>
        <w:t>2023</w:t>
      </w:r>
      <w:r>
        <w:t>年</w:t>
      </w:r>
      <w:r>
        <w:t>1</w:t>
      </w:r>
      <w:r>
        <w:t>月至</w:t>
      </w:r>
      <w:r>
        <w:t>2024</w:t>
      </w:r>
      <w:r>
        <w:t>年</w:t>
      </w:r>
      <w:r>
        <w:t>1</w:t>
      </w:r>
      <w:r>
        <w:t>月，利用</w:t>
      </w:r>
      <w:r>
        <w:t>1</w:t>
      </w:r>
      <w:r>
        <w:t>年的时间，在政法系统开展</w:t>
      </w:r>
      <w:r>
        <w:t>“</w:t>
      </w:r>
      <w:r>
        <w:t>强化党建引领</w:t>
      </w:r>
      <w:r>
        <w:t xml:space="preserve"> </w:t>
      </w:r>
      <w:r>
        <w:t>建设过硬政法队伍</w:t>
      </w:r>
      <w:r>
        <w:t>”</w:t>
      </w:r>
      <w:r>
        <w:t>活动，印发《兴宾区政法系统</w:t>
      </w:r>
      <w:r>
        <w:t>“</w:t>
      </w:r>
      <w:r>
        <w:t>强化党建引领</w:t>
      </w:r>
      <w:r>
        <w:t xml:space="preserve"> </w:t>
      </w:r>
      <w:r>
        <w:t>建设过硬政法队伍</w:t>
      </w:r>
      <w:r>
        <w:t>”</w:t>
      </w:r>
      <w:r>
        <w:t>活动实施方案》《关于推荐</w:t>
      </w:r>
      <w:r>
        <w:t>&lt;</w:t>
      </w:r>
      <w:r>
        <w:t>兴宾政法先锋</w:t>
      </w:r>
      <w:r>
        <w:t>&gt;</w:t>
      </w:r>
      <w:r>
        <w:t>模范人物有关工作的通知》等文件，以进一步巩固政法队伍教育整顿成果为抓手，在深入学习贯彻党的二十大精神基础上，多角度加大兴宾政法工作宣传力度。同时，创办《兴宾政法先锋》内部刊物，讲好政法故事、传播政法</w:t>
      </w:r>
      <w:r>
        <w:t>“</w:t>
      </w:r>
      <w:r>
        <w:t>好声音</w:t>
      </w:r>
      <w:r>
        <w:t>”</w:t>
      </w:r>
      <w:r>
        <w:t>，凝聚政法正能量，在兴宾区政法系统形成</w:t>
      </w:r>
      <w:r>
        <w:t>“</w:t>
      </w:r>
      <w:r>
        <w:t>树立先锋、学习先锋、争当先锋</w:t>
      </w:r>
      <w:r>
        <w:t>”</w:t>
      </w:r>
      <w:r>
        <w:t>的良好氛围，全面加强兴宾区</w:t>
      </w:r>
      <w:r>
        <w:rPr>
          <w:rFonts w:hint="eastAsia"/>
        </w:rPr>
        <w:t>政法队伍思想、组织、作风、廉政和制度建设，提升政法系统党建科学化、规范化、标准化水平，努力打造“兴宾政法”党建品牌，以党建促队建，全力推进政法队伍革命化、正规化、专业化、职业化建设，努力锻造忠诚、干净、担当的政法铁军，为建设平安兴宾、法治兴宾提供坚强有力的法治保障。</w:t>
      </w:r>
    </w:p>
    <w:p w:rsidR="00FE76C1" w:rsidRDefault="00FE76C1" w:rsidP="00FE76C1">
      <w:pPr>
        <w:ind w:firstLineChars="200" w:firstLine="420"/>
      </w:pPr>
      <w:r>
        <w:rPr>
          <w:rFonts w:hint="eastAsia"/>
        </w:rPr>
        <w:t>二、攻坚克难、开拓创新，全力提升平安兴宾建设工作水平</w:t>
      </w:r>
    </w:p>
    <w:p w:rsidR="00FE76C1" w:rsidRDefault="00FE76C1" w:rsidP="00FE76C1">
      <w:pPr>
        <w:ind w:firstLineChars="200" w:firstLine="420"/>
      </w:pPr>
      <w:r>
        <w:rPr>
          <w:rFonts w:hint="eastAsia"/>
        </w:rPr>
        <w:t>今年上半年，兴宾区大力开展八大行业领域整治、综治平安建设等各项工作，在自治区扫黑除恶成效测评中第一季度得分</w:t>
      </w:r>
      <w:r>
        <w:t>96.37%</w:t>
      </w:r>
      <w:r>
        <w:t>，排名第</w:t>
      </w:r>
      <w:r>
        <w:t>29</w:t>
      </w:r>
      <w:r>
        <w:t>；禁毒工作成效显著，兴宾区第一季度居民生活污水检测毒品含量保持低值，指标排在来宾市第</w:t>
      </w:r>
      <w:r>
        <w:t>1</w:t>
      </w:r>
      <w:r>
        <w:t>名、广西第</w:t>
      </w:r>
      <w:r>
        <w:t>7</w:t>
      </w:r>
      <w:r>
        <w:t>名。</w:t>
      </w:r>
    </w:p>
    <w:p w:rsidR="00FE76C1" w:rsidRDefault="00FE76C1" w:rsidP="00FE76C1">
      <w:pPr>
        <w:ind w:firstLineChars="200" w:firstLine="420"/>
      </w:pPr>
      <w:r>
        <w:t>1.</w:t>
      </w:r>
      <w:r>
        <w:t>强化组织领导，一体推进</w:t>
      </w:r>
      <w:r>
        <w:t>“5+1”</w:t>
      </w:r>
      <w:r>
        <w:t>专项行动。兴宾区严格落实</w:t>
      </w:r>
      <w:r>
        <w:t>“</w:t>
      </w:r>
      <w:r>
        <w:t>四级书记</w:t>
      </w:r>
      <w:r>
        <w:t>”</w:t>
      </w:r>
      <w:r>
        <w:t>抓综合治理要求，设立由区四家班子成员牵头的</w:t>
      </w:r>
      <w:r>
        <w:t>6</w:t>
      </w:r>
      <w:r>
        <w:t>个专责小组。今年以来，区委常委会、区政府常务会专项听取汇报</w:t>
      </w:r>
      <w:r>
        <w:t>6</w:t>
      </w:r>
      <w:r>
        <w:t>次，领导小组专题研究</w:t>
      </w:r>
      <w:r>
        <w:t>8</w:t>
      </w:r>
      <w:r>
        <w:t>次，召开区级推进会</w:t>
      </w:r>
      <w:r>
        <w:t>5</w:t>
      </w:r>
      <w:r>
        <w:t>次，并安排区四家班子和政法部门领导包片挂点，细化</w:t>
      </w:r>
      <w:r>
        <w:t>“5+1”</w:t>
      </w:r>
      <w:r>
        <w:t>方案清单，凝聚齐抓共管合力，进一步压实责任，将工作</w:t>
      </w:r>
      <w:r>
        <w:t>“</w:t>
      </w:r>
      <w:r>
        <w:t>一竿子插到底</w:t>
      </w:r>
      <w:r>
        <w:t>”</w:t>
      </w:r>
      <w:r>
        <w:t>，推动</w:t>
      </w:r>
      <w:r>
        <w:t>“5+1”</w:t>
      </w:r>
      <w:r>
        <w:t>专项整治落细落实。</w:t>
      </w:r>
    </w:p>
    <w:p w:rsidR="00FE76C1" w:rsidRDefault="00FE76C1" w:rsidP="00FE76C1">
      <w:pPr>
        <w:ind w:firstLineChars="200" w:firstLine="420"/>
      </w:pPr>
      <w:r>
        <w:t>2.</w:t>
      </w:r>
      <w:r>
        <w:t>聚焦群众安全感、满意度，多措并举，全力整改。坚持多元宣传引导，有效扩大宣传覆盖面；深入开展干部群众安全感提升工作培训，组织模拟测评，查补短板弱项，全力争取群众支持；不断加大各类治安案件打击侦破力度，做好回复回访，有力回应群众关切。</w:t>
      </w:r>
    </w:p>
    <w:p w:rsidR="00FE76C1" w:rsidRDefault="00FE76C1" w:rsidP="00FE76C1">
      <w:pPr>
        <w:ind w:firstLineChars="200" w:firstLine="420"/>
      </w:pPr>
      <w:r>
        <w:t>3.</w:t>
      </w:r>
      <w:r>
        <w:t>抓好</w:t>
      </w:r>
      <w:r>
        <w:t>“</w:t>
      </w:r>
      <w:r>
        <w:t>三个重点</w:t>
      </w:r>
      <w:r>
        <w:t>”</w:t>
      </w:r>
      <w:r>
        <w:t>，着力提升命案防控治理实质实效。抓好重点领域，以</w:t>
      </w:r>
      <w:r>
        <w:t>“</w:t>
      </w:r>
      <w:r>
        <w:t>一村（社区）一警</w:t>
      </w:r>
      <w:r>
        <w:t>”</w:t>
      </w:r>
      <w:r>
        <w:t>和</w:t>
      </w:r>
      <w:r>
        <w:t>“</w:t>
      </w:r>
      <w:r>
        <w:t>警格</w:t>
      </w:r>
      <w:r>
        <w:t>+</w:t>
      </w:r>
      <w:r>
        <w:t>网格</w:t>
      </w:r>
      <w:r>
        <w:t>”</w:t>
      </w:r>
      <w:r>
        <w:t>为抓手，深入开展家庭邻里、情感婚恋、</w:t>
      </w:r>
      <w:r>
        <w:t>“</w:t>
      </w:r>
      <w:r>
        <w:t>三大纠纷</w:t>
      </w:r>
      <w:r>
        <w:t>”</w:t>
      </w:r>
      <w:r>
        <w:t>、经济债务等重点矛盾纠纷排查化解；抓好重点行业场所，对夜宵摊、娱乐场所、酒店宾馆等易引发伤害案件的行业场所，开展多部门联合清查整治，严打各类违法犯罪行为，坚决遏制</w:t>
      </w:r>
      <w:r>
        <w:t>“</w:t>
      </w:r>
      <w:r>
        <w:t>民转刑</w:t>
      </w:r>
      <w:r>
        <w:t>”“</w:t>
      </w:r>
      <w:r>
        <w:t>刑转命</w:t>
      </w:r>
      <w:r>
        <w:t>”</w:t>
      </w:r>
      <w:r>
        <w:t>案件发生；抓好重点人员排查管控，对严重精神障碍患者、刑满释放人员、吸毒人员等在册重点人员落实管理监测服务，确保社会大局稳定。</w:t>
      </w:r>
    </w:p>
    <w:p w:rsidR="00FE76C1" w:rsidRDefault="00FE76C1" w:rsidP="00FE76C1">
      <w:pPr>
        <w:ind w:firstLineChars="200" w:firstLine="420"/>
      </w:pPr>
      <w:r>
        <w:t>4.</w:t>
      </w:r>
      <w:r>
        <w:t>紧盯核心指标，全力攻坚打击治理电信网络诈骗难点堵点。紧盯劝返目标，全面落实</w:t>
      </w:r>
      <w:r>
        <w:t>“7+X”</w:t>
      </w:r>
      <w:r>
        <w:t>工作法，积极对接边检部门和</w:t>
      </w:r>
      <w:r>
        <w:t>“510”</w:t>
      </w:r>
      <w:r>
        <w:t>核减工作组，争取最大工作主动权；落实奖惩机制，对成效突出的单位和个人给予表扬，对工作滞后的单位给予约谈督促。</w:t>
      </w:r>
    </w:p>
    <w:p w:rsidR="00FE76C1" w:rsidRDefault="00FE76C1" w:rsidP="00FE76C1">
      <w:pPr>
        <w:ind w:firstLineChars="200" w:firstLine="420"/>
      </w:pPr>
      <w:r>
        <w:t>5.</w:t>
      </w:r>
      <w:r>
        <w:t>注重风险防控，紧抓校园安全和涉未成年人违法犯罪打击整治。多途径开展安全教育，加强运用技防、人防、物防等措施，严防涉未成年人案件的发生；加大涉未成年人案件打击力度，配合好专门学校建设，全力压降未成年人违法犯罪发案。</w:t>
      </w:r>
    </w:p>
    <w:p w:rsidR="00FE76C1" w:rsidRDefault="00FE76C1" w:rsidP="00FE76C1">
      <w:pPr>
        <w:ind w:firstLineChars="200" w:firstLine="420"/>
      </w:pPr>
      <w:r>
        <w:rPr>
          <w:rFonts w:hint="eastAsia"/>
        </w:rPr>
        <w:t>三、深入推进干部队伍建设，锻造忠诚干净担当的新时代政法铁军</w:t>
      </w:r>
    </w:p>
    <w:p w:rsidR="00FE76C1" w:rsidRDefault="00FE76C1" w:rsidP="00FE76C1">
      <w:pPr>
        <w:ind w:firstLineChars="200" w:firstLine="420"/>
      </w:pPr>
      <w:r>
        <w:rPr>
          <w:rFonts w:hint="eastAsia"/>
        </w:rPr>
        <w:t>建设过硬政法队伍，是做好政法工作的根本保证。党的十八大以来，党中央把政法工作摆到更加重要的位置来抓，作出一系列重大决策、实施一系列重大举措，有力维护了政治安全、社会安定、人民安宁，促进经济社会持续健康发展。</w:t>
      </w:r>
    </w:p>
    <w:p w:rsidR="00FE76C1" w:rsidRDefault="00FE76C1" w:rsidP="00FE76C1">
      <w:pPr>
        <w:ind w:firstLineChars="200" w:firstLine="420"/>
      </w:pPr>
      <w:r>
        <w:t>1.</w:t>
      </w:r>
      <w:r>
        <w:t>持续强化政治建警。认真贯彻落实《中国共产党政法工作条例》，坚持开展政治轮训，教育引导广大政法干警切实增强</w:t>
      </w:r>
      <w:r>
        <w:t>“</w:t>
      </w:r>
      <w:r>
        <w:t>四个意识</w:t>
      </w:r>
      <w:r>
        <w:t>”</w:t>
      </w:r>
      <w:r>
        <w:t>、坚定</w:t>
      </w:r>
      <w:r>
        <w:t>“</w:t>
      </w:r>
      <w:r>
        <w:t>四个自信</w:t>
      </w:r>
      <w:r>
        <w:t>”</w:t>
      </w:r>
      <w:r>
        <w:t>、做到</w:t>
      </w:r>
      <w:r>
        <w:t>“</w:t>
      </w:r>
      <w:r>
        <w:t>两个维护</w:t>
      </w:r>
      <w:r>
        <w:t>”</w:t>
      </w:r>
      <w:r>
        <w:t>，捍卫</w:t>
      </w:r>
      <w:r>
        <w:t>“</w:t>
      </w:r>
      <w:r>
        <w:t>两个确立</w:t>
      </w:r>
      <w:r>
        <w:t>”</w:t>
      </w:r>
      <w:r>
        <w:t>。</w:t>
      </w:r>
    </w:p>
    <w:p w:rsidR="00FE76C1" w:rsidRDefault="00FE76C1" w:rsidP="00FE76C1">
      <w:pPr>
        <w:ind w:firstLineChars="200" w:firstLine="420"/>
      </w:pPr>
      <w:r>
        <w:t>2.</w:t>
      </w:r>
      <w:r>
        <w:t>持续加强队伍建设。全面落实从优待警措施，不断激发队伍生机和活力。建立健全制度化、常态化长效机制，巩固政法队伍教育整顿成果，努力打造忠诚干净担当的新时代政法铁军。</w:t>
      </w:r>
    </w:p>
    <w:p w:rsidR="00FE76C1" w:rsidRDefault="00FE76C1" w:rsidP="00FE76C1">
      <w:pPr>
        <w:ind w:firstLineChars="200" w:firstLine="420"/>
      </w:pPr>
      <w:r>
        <w:t>3.</w:t>
      </w:r>
      <w:r>
        <w:t>持续加强清廉建设。坚持警钟长鸣、敢抓敢管、常抓常管、严抓严管的主基调，紧紧咬住</w:t>
      </w:r>
      <w:r>
        <w:t>“</w:t>
      </w:r>
      <w:r>
        <w:t>责任</w:t>
      </w:r>
      <w:r>
        <w:t>”</w:t>
      </w:r>
      <w:r>
        <w:t>二字，压紧压实</w:t>
      </w:r>
      <w:r>
        <w:t>“</w:t>
      </w:r>
      <w:r>
        <w:t>两个责任</w:t>
      </w:r>
      <w:r>
        <w:t>”</w:t>
      </w:r>
      <w:r>
        <w:t>，强化政法队伍监督管理，把群众反映的</w:t>
      </w:r>
      <w:r>
        <w:t>“</w:t>
      </w:r>
      <w:r>
        <w:t>问题清单</w:t>
      </w:r>
      <w:r>
        <w:t>”</w:t>
      </w:r>
      <w:r>
        <w:t>转化为政法机关的</w:t>
      </w:r>
      <w:r>
        <w:t>“</w:t>
      </w:r>
      <w:r>
        <w:t>整改清单</w:t>
      </w:r>
      <w:r>
        <w:t>”</w:t>
      </w:r>
      <w:r>
        <w:t>。教育引导广大政法干警切实增强责任感和使命感，激励政法干警干事创业、履职担当，努力打造一支信念坚定、执法为民、敢于担当、清正廉洁的政法队伍，努力实现干警清正、队伍清廉、司法清朗、正气充盈，切实为全区经济社会高质量发展保驾护航。</w:t>
      </w:r>
    </w:p>
    <w:p w:rsidR="00FE76C1" w:rsidRDefault="00FE76C1" w:rsidP="00FE76C1">
      <w:pPr>
        <w:ind w:firstLineChars="200" w:firstLine="420"/>
      </w:pPr>
      <w:r>
        <w:rPr>
          <w:rFonts w:hint="eastAsia"/>
        </w:rPr>
        <w:t>（作者系中共兴宾区委常委、政法委书记）</w:t>
      </w:r>
    </w:p>
    <w:p w:rsidR="00FE76C1" w:rsidRDefault="00FE76C1" w:rsidP="000B1D02">
      <w:pPr>
        <w:jc w:val="right"/>
      </w:pPr>
      <w:r w:rsidRPr="000B1D02">
        <w:rPr>
          <w:rFonts w:hint="eastAsia"/>
        </w:rPr>
        <w:t>来宾日报</w:t>
      </w:r>
      <w:r>
        <w:rPr>
          <w:rFonts w:hint="eastAsia"/>
        </w:rPr>
        <w:t xml:space="preserve"> 2023-8-29</w:t>
      </w:r>
    </w:p>
    <w:p w:rsidR="00FE76C1" w:rsidRDefault="00FE76C1" w:rsidP="0073605D">
      <w:pPr>
        <w:sectPr w:rsidR="00FE76C1" w:rsidSect="0073605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C7F1B" w:rsidRDefault="00EC7F1B"/>
    <w:sectPr w:rsidR="00EC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6C1"/>
    <w:rsid w:val="00EC7F1B"/>
    <w:rsid w:val="00FE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E76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E76C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2023-08-30T05:50:00Z</dcterms:created>
</cp:coreProperties>
</file>