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35DB" w:rsidRDefault="003035DB">
      <w:pPr>
        <w:pStyle w:val="1"/>
      </w:pPr>
      <w:r>
        <w:rPr>
          <w:rFonts w:hint="eastAsia"/>
        </w:rPr>
        <w:t>点亮“绿色底色” 提升“生态颜值”——上饶市城市绿化工作综述</w:t>
      </w:r>
    </w:p>
    <w:p w:rsidR="003035DB" w:rsidRDefault="003035DB">
      <w:pPr>
        <w:ind w:firstLine="420"/>
        <w:jc w:val="left"/>
      </w:pPr>
      <w:r>
        <w:rPr>
          <w:rFonts w:hint="eastAsia"/>
        </w:rPr>
        <w:t>夏日，漫步在饶城的大街小巷，绿意葱茏，处处皆景……“推窗即见绿”的舒适感扑面而来。近年来，我市坚持“只能增绿、不能减绿”的总要求，以“扩量增绿、提质增效”为目标，着力打造“四季常绿、季季有花”的现代化大美上饶，在城市绿化工作上下足功夫，实现了城市绿化工作新突破。</w:t>
      </w:r>
    </w:p>
    <w:p w:rsidR="003035DB" w:rsidRDefault="003035DB">
      <w:pPr>
        <w:ind w:firstLine="420"/>
        <w:jc w:val="left"/>
      </w:pPr>
      <w:r>
        <w:rPr>
          <w:rFonts w:hint="eastAsia"/>
        </w:rPr>
        <w:t>高标准“造绿”有品位</w:t>
      </w:r>
    </w:p>
    <w:p w:rsidR="003035DB" w:rsidRDefault="003035DB">
      <w:pPr>
        <w:ind w:firstLine="420"/>
        <w:jc w:val="left"/>
      </w:pPr>
      <w:r>
        <w:rPr>
          <w:rFonts w:hint="eastAsia"/>
        </w:rPr>
        <w:t>随着中心城区部分路段新增及高铁站匝道更换花箱栽植月季和市政府周边行道树树池提升改造项目完工，上饶城区又开启了“月季时间”，在龙潭湖公园、市民公园、站前大道、凤凰大道、紫阳大道等公园及主干道中，延绵的月季花带，成为饶城独特的风景线。</w:t>
      </w:r>
    </w:p>
    <w:p w:rsidR="003035DB" w:rsidRDefault="003035DB">
      <w:pPr>
        <w:ind w:firstLine="420"/>
        <w:jc w:val="left"/>
      </w:pPr>
      <w:r>
        <w:rPr>
          <w:rFonts w:hint="eastAsia"/>
        </w:rPr>
        <w:t>近年来，我市坚持把科学绿化与改善城乡人居环境有机结合，着力打造四季多彩的生态景观，通过拆围透绿、见缝插绿等方式，结合城市道路提升改造、项目拆违拆临以及老城区棚户区改造等项目，将道路两边</w:t>
      </w:r>
      <w:r>
        <w:rPr>
          <w:rFonts w:hint="eastAsia"/>
        </w:rPr>
        <w:t>10</w:t>
      </w:r>
      <w:r>
        <w:rPr>
          <w:rFonts w:hint="eastAsia"/>
        </w:rPr>
        <w:t>亩以下的小地块建设成街头绿地、游园。中心城区绿化覆盖率达</w:t>
      </w:r>
      <w:r>
        <w:rPr>
          <w:rFonts w:hint="eastAsia"/>
        </w:rPr>
        <w:t xml:space="preserve"> 49.01%</w:t>
      </w:r>
      <w:r>
        <w:rPr>
          <w:rFonts w:hint="eastAsia"/>
        </w:rPr>
        <w:t>，人均绿地面积达</w:t>
      </w:r>
      <w:r>
        <w:rPr>
          <w:rFonts w:hint="eastAsia"/>
        </w:rPr>
        <w:t>17.39</w:t>
      </w:r>
      <w:r>
        <w:rPr>
          <w:rFonts w:hint="eastAsia"/>
        </w:rPr>
        <w:t>平方米，基本实现市民</w:t>
      </w:r>
      <w:r>
        <w:rPr>
          <w:rFonts w:hint="eastAsia"/>
        </w:rPr>
        <w:t xml:space="preserve">300 </w:t>
      </w:r>
      <w:r>
        <w:rPr>
          <w:rFonts w:hint="eastAsia"/>
        </w:rPr>
        <w:t>米见绿、</w:t>
      </w:r>
      <w:r>
        <w:rPr>
          <w:rFonts w:hint="eastAsia"/>
        </w:rPr>
        <w:t>500</w:t>
      </w:r>
      <w:r>
        <w:rPr>
          <w:rFonts w:hint="eastAsia"/>
        </w:rPr>
        <w:t>米见园的城市绿地均衡布局。</w:t>
      </w:r>
    </w:p>
    <w:p w:rsidR="003035DB" w:rsidRDefault="003035DB">
      <w:pPr>
        <w:ind w:firstLine="420"/>
        <w:jc w:val="left"/>
      </w:pPr>
      <w:r>
        <w:rPr>
          <w:rFonts w:hint="eastAsia"/>
        </w:rPr>
        <w:t>规划有品质，城市才更有品位。《上饶市城市功能与品质提升三年行动方案》《上饶市生态修复与城市修补规划》《上饶市中轴线城市设计》……一系列高起点高标准高质量的规划设计让上饶城市绿化的每一步都更加扎实稳当。</w:t>
      </w:r>
    </w:p>
    <w:p w:rsidR="003035DB" w:rsidRDefault="003035DB">
      <w:pPr>
        <w:ind w:firstLine="420"/>
        <w:jc w:val="left"/>
      </w:pPr>
      <w:r>
        <w:rPr>
          <w:rFonts w:hint="eastAsia"/>
        </w:rPr>
        <w:t>我市还强化园林绿化项目前期的规划设计，在园林、绿化设计时，根据国家绿色能源发展战略部署，在公园或道路附近为公交站台建设预留建设用地，同时规划预留公交站台用电接口或预留社会纯电动车充电位及充电桩建设、用电接口，预留合理的用电负荷。大到产业布局，小到园林绿化都事无巨细，全局推进。</w:t>
      </w:r>
    </w:p>
    <w:p w:rsidR="003035DB" w:rsidRDefault="003035DB">
      <w:pPr>
        <w:ind w:firstLine="420"/>
        <w:jc w:val="left"/>
      </w:pPr>
      <w:r>
        <w:rPr>
          <w:rFonts w:hint="eastAsia"/>
        </w:rPr>
        <w:t>高水平“护绿”美环境</w:t>
      </w:r>
    </w:p>
    <w:p w:rsidR="003035DB" w:rsidRDefault="003035DB">
      <w:pPr>
        <w:ind w:firstLine="420"/>
        <w:jc w:val="left"/>
      </w:pPr>
      <w:r>
        <w:rPr>
          <w:rFonts w:hint="eastAsia"/>
        </w:rPr>
        <w:t>近日，记者发现，在城区紫阳大道、凤凰大道等道路两侧的一些行道树上，绑着一个个绿色的塑料袋。原来，这是我市为树木抗旱“解渴”而特意设置的“抗旱神器”——滴灌保湿袋。据了解，树木绑上滴灌袋后，袋中的水分缓慢渗透至深层土壤及树木根际，在提高树木存活率的同时，也极大减少了因人工大水浇灌、频繁多次浇灌造成的水资源浪费，实现“抗旱保绿”。</w:t>
      </w:r>
    </w:p>
    <w:p w:rsidR="003035DB" w:rsidRDefault="003035DB">
      <w:pPr>
        <w:ind w:firstLine="420"/>
        <w:jc w:val="left"/>
      </w:pPr>
      <w:r>
        <w:rPr>
          <w:rFonts w:hint="eastAsia"/>
        </w:rPr>
        <w:t>“造绿”更“护绿”。我市持续加强城区绿化整治，全面提升城市绿化养护水平，为城市点亮“绿色底色”，提升“生态颜值”；紧紧围绕创建全国文明城市工作目标要求，对城区管辖范围内的道路绿化带、各公园进行“梳妆打扮”，扎实做好绿化苗木修剪、清除杂草、病虫害防治、施肥等养护工作，积极营造精细优美的绿化景观；结合网格化巡查，深入一线梳理园林绿化管养工作中存在的问题，理清短板、难点清单，找准问题“对症下药”。</w:t>
      </w:r>
    </w:p>
    <w:p w:rsidR="003035DB" w:rsidRDefault="003035DB">
      <w:pPr>
        <w:ind w:firstLine="420"/>
        <w:jc w:val="left"/>
      </w:pPr>
      <w:r>
        <w:rPr>
          <w:rFonts w:hint="eastAsia"/>
        </w:rPr>
        <w:t>同时，抓细抓实城区绿化带、各公园的绿化苗木补植补栽和绿化设施修复；组织人员对城区道路、公园绿化带缺株少苗情况进行全面排查梳理，对城区道路及公园老化苗木开展补植补栽，确保城区绿化景观整洁有序；对城区绿化带出现高低起伏不平、倾斜、破损的路沿石和缺失的、破损的行道树树池的情况进行摸排统计，发现问题及时整改修复，守护绿色风景线。</w:t>
      </w:r>
    </w:p>
    <w:p w:rsidR="003035DB" w:rsidRDefault="003035DB">
      <w:pPr>
        <w:ind w:firstLine="420"/>
        <w:jc w:val="left"/>
      </w:pPr>
      <w:r>
        <w:rPr>
          <w:rFonts w:hint="eastAsia"/>
        </w:rPr>
        <w:t>高品质“享绿”促宜居</w:t>
      </w:r>
    </w:p>
    <w:p w:rsidR="003035DB" w:rsidRDefault="003035DB">
      <w:pPr>
        <w:ind w:firstLine="420"/>
        <w:jc w:val="left"/>
      </w:pPr>
      <w:r>
        <w:rPr>
          <w:rFonts w:hint="eastAsia"/>
        </w:rPr>
        <w:t>日前，记者从市城管局了解到，根据省住建厅《江西省</w:t>
      </w:r>
      <w:r>
        <w:rPr>
          <w:rFonts w:hint="eastAsia"/>
        </w:rPr>
        <w:t>2023</w:t>
      </w:r>
      <w:r>
        <w:rPr>
          <w:rFonts w:hint="eastAsia"/>
        </w:rPr>
        <w:t>年开展城市公园绿地开放共享试点工作方案》文件精神，结合我市实际，该局制定了《上饶市城市公园绿地开放共享试点实施方案》，进一步拓展公园绿地开放共享新空间，满足人民群众亲近自然、休闲游憩、运动健身的新需求新期待，全面增强人民群众的获得感、幸福感、安全感。</w:t>
      </w:r>
    </w:p>
    <w:p w:rsidR="003035DB" w:rsidRDefault="003035DB">
      <w:pPr>
        <w:ind w:firstLine="420"/>
        <w:jc w:val="left"/>
      </w:pPr>
      <w:r>
        <w:rPr>
          <w:rFonts w:hint="eastAsia"/>
        </w:rPr>
        <w:t>据悉，开放共享试点共涉及</w:t>
      </w:r>
      <w:r>
        <w:rPr>
          <w:rFonts w:hint="eastAsia"/>
        </w:rPr>
        <w:t>37</w:t>
      </w:r>
      <w:r>
        <w:rPr>
          <w:rFonts w:hint="eastAsia"/>
        </w:rPr>
        <w:t>个公园</w:t>
      </w:r>
      <w:r>
        <w:rPr>
          <w:rFonts w:hint="eastAsia"/>
        </w:rPr>
        <w:t>227</w:t>
      </w:r>
      <w:r>
        <w:rPr>
          <w:rFonts w:hint="eastAsia"/>
        </w:rPr>
        <w:t>块绿地，开放面积总计</w:t>
      </w:r>
      <w:r>
        <w:rPr>
          <w:rFonts w:hint="eastAsia"/>
        </w:rPr>
        <w:t>82.9</w:t>
      </w:r>
      <w:r>
        <w:rPr>
          <w:rFonts w:hint="eastAsia"/>
        </w:rPr>
        <w:t>万平方米。市民在开放共享试点区域内可开展帐篷露营、休闲游憩、文化科普等活动。</w:t>
      </w:r>
    </w:p>
    <w:p w:rsidR="003035DB" w:rsidRDefault="003035DB">
      <w:pPr>
        <w:ind w:firstLine="420"/>
        <w:jc w:val="left"/>
      </w:pPr>
      <w:r>
        <w:rPr>
          <w:rFonts w:hint="eastAsia"/>
        </w:rPr>
        <w:t>我市将以试点先行的方式，通过在公园草坪、林下空间以及空闲地等区域划定开放共享区域，合理确定开放时间、可开展的活动类型、使用要求及游客承载量等，完善配套服务设施，提升服务功能，加强植物养护管理和游客服务保障等措施，探索拓展开放共享绿地类型，推广地块轮换养护管理等制度，避免植被被过度踩踏影响正常生活，系统推进开放共享试点工作。如今，上饶城区的大小公园已成为一个个绿色节点，承载着城市人的“广场文化”“公园文化”“生态文化”。生活在这里的每个人都实实在在地享受到了绿色福利。</w:t>
      </w:r>
    </w:p>
    <w:p w:rsidR="003035DB" w:rsidRDefault="003035DB">
      <w:pPr>
        <w:ind w:firstLine="420"/>
        <w:jc w:val="right"/>
      </w:pPr>
      <w:r>
        <w:rPr>
          <w:rFonts w:hint="eastAsia"/>
        </w:rPr>
        <w:t>上饶日报</w:t>
      </w:r>
      <w:r>
        <w:rPr>
          <w:rFonts w:hint="eastAsia"/>
        </w:rPr>
        <w:t>2023-8-9</w:t>
      </w:r>
    </w:p>
    <w:p w:rsidR="003035DB" w:rsidRDefault="003035DB" w:rsidP="0056514D">
      <w:pPr>
        <w:sectPr w:rsidR="003035DB" w:rsidSect="0056514D">
          <w:type w:val="continuous"/>
          <w:pgSz w:w="11906" w:h="16838"/>
          <w:pgMar w:top="1644" w:right="1236" w:bottom="1418" w:left="1814" w:header="851" w:footer="907" w:gutter="0"/>
          <w:pgNumType w:start="1"/>
          <w:cols w:space="720"/>
          <w:docGrid w:type="lines" w:linePitch="341" w:charSpace="2373"/>
        </w:sectPr>
      </w:pPr>
    </w:p>
    <w:p w:rsidR="00BE76B2" w:rsidRDefault="00BE76B2"/>
    <w:sectPr w:rsidR="00BE76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035DB"/>
    <w:rsid w:val="003035DB"/>
    <w:rsid w:val="00BE76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035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035D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258</Words>
  <Characters>1474</Characters>
  <Application>Microsoft Office Word</Application>
  <DocSecurity>0</DocSecurity>
  <Lines>12</Lines>
  <Paragraphs>3</Paragraphs>
  <ScaleCrop>false</ScaleCrop>
  <Company>Microsoft</Company>
  <LinksUpToDate>false</LinksUpToDate>
  <CharactersWithSpaces>1729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2023-08-24T09:47:00Z</dcterms:created>
</cp:coreProperties>
</file>