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B5B" w:rsidRDefault="00D91B5B" w:rsidP="003812D5">
      <w:pPr>
        <w:pStyle w:val="1"/>
      </w:pPr>
      <w:r w:rsidRPr="004E3730">
        <w:rPr>
          <w:rFonts w:hint="eastAsia"/>
        </w:rPr>
        <w:t>多方合力防止校内安全事故</w:t>
      </w:r>
    </w:p>
    <w:p w:rsidR="00D91B5B" w:rsidRDefault="00D91B5B" w:rsidP="00D91B5B">
      <w:pPr>
        <w:ind w:firstLineChars="200" w:firstLine="420"/>
      </w:pPr>
      <w:r>
        <w:rPr>
          <w:rFonts w:hint="eastAsia"/>
        </w:rPr>
        <w:t>未成年人是祖国的未来、民族的希望，党和国家历来高度重视未成年人保护事业，社会各界对此也高度关注。然而，中小学生校内安全事故频发，教育机构在校园安全防控方面存在诸多短板，给孩子的人身安全带来一定伤害，亟须予以重视。经调研分析，该类案件存在以下特点：</w:t>
      </w:r>
    </w:p>
    <w:p w:rsidR="00D91B5B" w:rsidRDefault="00D91B5B" w:rsidP="00D91B5B">
      <w:pPr>
        <w:ind w:firstLineChars="200" w:firstLine="420"/>
      </w:pPr>
      <w:r>
        <w:rPr>
          <w:rFonts w:hint="eastAsia"/>
        </w:rPr>
        <w:t>学校安全责任意识淡薄。部分学校未建立安全管理制度，未制定相关突发事件安全工作预案，未能完善安保设施、配备安保人员，以保障中小学生在校期间的人身和财产安全。部分学校存在设备设施陈旧、校舍管理不严、食堂不达标、体育器材和实验设备老化、教学仪器设备未能及时修复等风险点，学校平时未排除各种安全隐患，致使安全事故频繁发生。</w:t>
      </w:r>
    </w:p>
    <w:p w:rsidR="00D91B5B" w:rsidRDefault="00D91B5B" w:rsidP="00D91B5B">
      <w:pPr>
        <w:ind w:firstLineChars="200" w:firstLine="420"/>
      </w:pPr>
      <w:r>
        <w:rPr>
          <w:rFonts w:hint="eastAsia"/>
        </w:rPr>
        <w:t>事后及时救护不力。部分学校在发生安全事故后，应急处置不及时，未对学生进行及时救护，或者在出现突发状况或遭遇危险时，未及时采取必要的救助措施，降低风险、减少损害，导致损害扩大甚至危及生命；部分学校未完全应用商业保险机制，事故发生后未能最大限度降低损失。</w:t>
      </w:r>
    </w:p>
    <w:p w:rsidR="00D91B5B" w:rsidRDefault="00D91B5B" w:rsidP="00D91B5B">
      <w:pPr>
        <w:ind w:firstLineChars="200" w:firstLine="420"/>
      </w:pPr>
      <w:r>
        <w:rPr>
          <w:rFonts w:hint="eastAsia"/>
        </w:rPr>
        <w:t>学生自我防范意识不足。中小学生正处于活泼好动、自控能力差、好奇心强的年龄段，心智发展还不够成熟，安全意识比较淡薄。而部分学校安全防范教育不足，未举办相关安全知识讲座，未能有效引导中小学生形成安全防范意识。</w:t>
      </w:r>
    </w:p>
    <w:p w:rsidR="00D91B5B" w:rsidRDefault="00D91B5B" w:rsidP="00D91B5B">
      <w:pPr>
        <w:ind w:firstLineChars="200" w:firstLine="420"/>
      </w:pPr>
      <w:r>
        <w:rPr>
          <w:rFonts w:hint="eastAsia"/>
        </w:rPr>
        <w:t>保障孩子们的人身安全，是关注民生、改善民生，惠及千家万户平安、健康和幸福的德政工程。守护孩子健康成长，不仅需要相关法律法规进行规范，还需要全社会多方合力共同担责，需要家庭、学校和相关部门的共同努力，为孩子们的健康成长营造良好家庭、学校及社会环境。</w:t>
      </w:r>
    </w:p>
    <w:p w:rsidR="00D91B5B" w:rsidRDefault="00D91B5B" w:rsidP="00D91B5B">
      <w:pPr>
        <w:ind w:firstLineChars="200" w:firstLine="420"/>
      </w:pPr>
      <w:r>
        <w:rPr>
          <w:rFonts w:hint="eastAsia"/>
        </w:rPr>
        <w:t>一方面，强化学校安全保障意识。学校要不断完善“学校安全工作制度”“班主任安全工作制度”“课堂安全制度”和“突发事件安全工作预案”等工作制度，做到事前及时防范、事中及时救助、事后及时完善，推动学校安全保障工作常态化、制度化。</w:t>
      </w:r>
    </w:p>
    <w:p w:rsidR="00D91B5B" w:rsidRDefault="00D91B5B" w:rsidP="00D91B5B">
      <w:pPr>
        <w:ind w:firstLineChars="200" w:firstLine="420"/>
      </w:pPr>
      <w:r>
        <w:rPr>
          <w:rFonts w:hint="eastAsia"/>
        </w:rPr>
        <w:t>另一方面，要重视家庭和学校安全教育，使中小学生从小养成良好的安全行为规范，做到“人人懂安全、人人讲安全”，使自己远离危险，平平安安，健康成长。</w:t>
      </w:r>
    </w:p>
    <w:p w:rsidR="00D91B5B" w:rsidRDefault="00D91B5B" w:rsidP="00D91B5B">
      <w:pPr>
        <w:ind w:firstLineChars="200" w:firstLine="420"/>
      </w:pPr>
      <w:r>
        <w:rPr>
          <w:rFonts w:hint="eastAsia"/>
        </w:rPr>
        <w:t>除此以外，必须始终贯彻落实特殊、优先保护未成年人的法律政策，对未成年人实施全面综合司法保护。要建立校园周边整治协调工作机制，依法履行学生安全事故预防与处理的职责，切实消除在交通、场地、消防、食品卫生、安全保卫等方面的隐患。要通过公安、消防、法院等部门进校园宣讲等方式，提升学生的安全意识，将安全教育融入学校日常教学课程中。要通过全社会都关心中小学生安全工作，从而形成保护中小学生人身安全的合力，共同守护中小学生的健康成长。</w:t>
      </w:r>
    </w:p>
    <w:p w:rsidR="00D91B5B" w:rsidRPr="004E3730" w:rsidRDefault="00D91B5B" w:rsidP="003812D5">
      <w:pPr>
        <w:jc w:val="right"/>
      </w:pPr>
      <w:r w:rsidRPr="004E3730">
        <w:rPr>
          <w:rFonts w:hint="eastAsia"/>
        </w:rPr>
        <w:t>北青网</w:t>
      </w:r>
      <w:r>
        <w:rPr>
          <w:rFonts w:hint="eastAsia"/>
        </w:rPr>
        <w:t xml:space="preserve"> 2023-8-6</w:t>
      </w:r>
    </w:p>
    <w:p w:rsidR="00D91B5B" w:rsidRDefault="00D91B5B" w:rsidP="00E56C56">
      <w:pPr>
        <w:sectPr w:rsidR="00D91B5B" w:rsidSect="00E56C56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8536C5" w:rsidRDefault="008536C5"/>
    <w:sectPr w:rsidR="008536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91B5B"/>
    <w:rsid w:val="008536C5"/>
    <w:rsid w:val="00D91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D91B5B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D91B5B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901</Characters>
  <Application>Microsoft Office Word</Application>
  <DocSecurity>0</DocSecurity>
  <Lines>7</Lines>
  <Paragraphs>2</Paragraphs>
  <ScaleCrop>false</ScaleCrop>
  <Company>Microsoft</Company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/>
  <cp:revision>1</cp:revision>
  <dcterms:created xsi:type="dcterms:W3CDTF">2023-08-21T07:31:00Z</dcterms:created>
</cp:coreProperties>
</file>