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DF0" w:rsidRDefault="004E5DF0" w:rsidP="004906F5">
      <w:pPr>
        <w:pStyle w:val="1"/>
      </w:pPr>
      <w:r w:rsidRPr="004906F5">
        <w:rPr>
          <w:rFonts w:hint="eastAsia"/>
        </w:rPr>
        <w:t>铜仁市</w:t>
      </w:r>
      <w:r w:rsidRPr="008D0713">
        <w:rPr>
          <w:rFonts w:hint="eastAsia"/>
        </w:rPr>
        <w:t>玉屏：蓄党建引领之势</w:t>
      </w:r>
      <w:r w:rsidRPr="008D0713">
        <w:t xml:space="preserve"> 发乡村振兴之力</w:t>
      </w:r>
    </w:p>
    <w:p w:rsidR="004E5DF0" w:rsidRDefault="004E5DF0" w:rsidP="004E5DF0">
      <w:pPr>
        <w:ind w:firstLineChars="200" w:firstLine="420"/>
        <w:jc w:val="left"/>
      </w:pPr>
      <w:r>
        <w:rPr>
          <w:rFonts w:hint="eastAsia"/>
        </w:rPr>
        <w:t>今年来，玉屏侗族自治县严格按照省、市关于抓党建促乡村振兴相关部署要求，不断提升党建工作质效，抓牢抓实基层组织建设、队伍建设和集体经济发展等工作，以高质量党建引领乡村振兴迈上新台阶。</w:t>
      </w:r>
    </w:p>
    <w:p w:rsidR="004E5DF0" w:rsidRDefault="004E5DF0" w:rsidP="004E5DF0">
      <w:pPr>
        <w:ind w:firstLineChars="200" w:firstLine="420"/>
        <w:jc w:val="left"/>
      </w:pPr>
      <w:r>
        <w:t>01</w:t>
      </w:r>
      <w:r>
        <w:rPr>
          <w:rFonts w:hint="eastAsia"/>
        </w:rPr>
        <w:t>以组织建设为引领，激活乡村振兴“动力源”。一是健全党组织领导机制。建立以村级党组织为引领，村民自治组织、群团组织为基础，集体经济组织和农民合作组织为纽带，其他经济和社会组织为补充的村级组织架构，村级重要事项、重大问题征集村民大会意见、村党员大会分析讨论、支委（村委）会议研究决定，实现在党的领导下充分体现民智民意、群策群力，切实有效推进乡村振兴各项工作。二是完善村干部管理制度。严格落实《玉屏侗族自治县村干部管理办法（暂行）》相关要求，坚持党管干部、德才兼备、注重实绩、群众公认的原则，加强村（社区）干部选拔任用和日常履职管理监督。同时，建立村（社区）干部管理长效机制和奖惩机制，通过季度考核和不定期开展党建工作成效督查的方式对村党组织书记履职情况进行评价，评价结果作为村（社区）干部评先评优重要依据。三是强化软弱涣散党组织排查整顿。坚持把软弱涣散党组织整顿提升作为夯实基层基础的重要举措，研究印发《关于开展</w:t>
      </w:r>
      <w:r>
        <w:t>2023</w:t>
      </w:r>
      <w:r>
        <w:t>年度软弱涣散基层党组织集中排查整顿工作的通知》，以村（社区）为单位，聚焦党组织建设短板弱项，精准识别软弱涣散村党组织</w:t>
      </w:r>
      <w:r>
        <w:t>3</w:t>
      </w:r>
      <w:r>
        <w:t>个，由对应党组织聚焦软弱涣散</w:t>
      </w:r>
      <w:r>
        <w:t>“</w:t>
      </w:r>
      <w:r>
        <w:t>症结</w:t>
      </w:r>
      <w:r>
        <w:t>”</w:t>
      </w:r>
      <w:r>
        <w:t>，</w:t>
      </w:r>
      <w:r>
        <w:t>“</w:t>
      </w:r>
      <w:r>
        <w:t>量身</w:t>
      </w:r>
      <w:r>
        <w:t>”</w:t>
      </w:r>
      <w:r>
        <w:t>制定整顿方案，扎实推进软弱涣散党组织整顿</w:t>
      </w:r>
      <w:r>
        <w:rPr>
          <w:rFonts w:hint="eastAsia"/>
        </w:rPr>
        <w:t>工作取得实效，为乡村振兴提供坚强的组织保障。</w:t>
      </w:r>
    </w:p>
    <w:p w:rsidR="004E5DF0" w:rsidRDefault="004E5DF0" w:rsidP="004E5DF0">
      <w:pPr>
        <w:ind w:firstLineChars="200" w:firstLine="420"/>
        <w:jc w:val="left"/>
      </w:pPr>
      <w:r>
        <w:t>02</w:t>
      </w:r>
      <w:r>
        <w:rPr>
          <w:rFonts w:hint="eastAsia"/>
        </w:rPr>
        <w:t>以队伍建设为支撑，打造乡村振兴“实力派”。一是加强干部教育培训。围绕乡村振兴政策和实操性业务，制定印发《全县</w:t>
      </w:r>
      <w:r>
        <w:t>2023</w:t>
      </w:r>
      <w:r>
        <w:t>年党员干部教育培训计划》，组织全体乡镇领导班子成员、村党组织书记、村委会主任、村集体经济组织负责人等群体，组织开展乡村振兴专题培训班、业务能力提升专题培训班、驻村干部轮训班等。实现全县</w:t>
      </w:r>
      <w:r>
        <w:t>6</w:t>
      </w:r>
      <w:r>
        <w:t>个乡（镇、街道）党政班子成员、</w:t>
      </w:r>
      <w:r>
        <w:t>62</w:t>
      </w:r>
      <w:r>
        <w:t>个村（社区）</w:t>
      </w:r>
      <w:r>
        <w:t>“</w:t>
      </w:r>
      <w:r>
        <w:t>两委</w:t>
      </w:r>
      <w:r>
        <w:t>”</w:t>
      </w:r>
      <w:r>
        <w:t>成员、</w:t>
      </w:r>
      <w:r>
        <w:t>147</w:t>
      </w:r>
      <w:r>
        <w:t>名驻村队员等培训工作全覆盖。二是抓好届中分析研判。为摸清乡村振兴一线力量履职情况，提振村干部干事创业的精气神，印发《关于开展乡镇、村班子届中</w:t>
      </w:r>
      <w:r>
        <w:rPr>
          <w:rFonts w:hint="eastAsia"/>
        </w:rPr>
        <w:t>分析的方案的通知》，对村级班子及成员进行了一次“履职体检”，全面掌握干部履职真实情况，不断夯实党的基层执政基础，提升基层党组织凝聚力、战斗力。截至目前，已完成全县</w:t>
      </w:r>
      <w:r>
        <w:t>62</w:t>
      </w:r>
      <w:r>
        <w:t>个村班子届中分析，未发现因工作不力需进行调整补齐情况。三是集中开展驻村轮换。为加强驻村第一书记和工作队管理，接续发挥乡村振兴尖兵作用，研究印发《关于做好</w:t>
      </w:r>
      <w:r>
        <w:t>2023</w:t>
      </w:r>
      <w:r>
        <w:t>年驻村轮换推动乡村振兴驻村第一书记和工作队担当作为的通知》，通过</w:t>
      </w:r>
      <w:r>
        <w:t>“</w:t>
      </w:r>
      <w:r>
        <w:t>摸清底数、制定标准、传导责任、强化关怀</w:t>
      </w:r>
      <w:r>
        <w:t>”</w:t>
      </w:r>
      <w:r>
        <w:t>等方式，对驻村满</w:t>
      </w:r>
      <w:r>
        <w:t>2</w:t>
      </w:r>
      <w:r>
        <w:t>年的驻村第一书记和驻村干部进行集中轮换。截至目前，全县共轮换驻</w:t>
      </w:r>
      <w:r>
        <w:rPr>
          <w:rFonts w:hint="eastAsia"/>
        </w:rPr>
        <w:t>村第一书记和驻村干部</w:t>
      </w:r>
      <w:r>
        <w:t>74</w:t>
      </w:r>
      <w:r>
        <w:t>人、继续留驻</w:t>
      </w:r>
      <w:r>
        <w:t>73</w:t>
      </w:r>
      <w:r>
        <w:t>人，离岗交接和上岗培训等工作已全面完成。</w:t>
      </w:r>
    </w:p>
    <w:p w:rsidR="004E5DF0" w:rsidRDefault="004E5DF0" w:rsidP="004E5DF0">
      <w:pPr>
        <w:ind w:firstLineChars="200" w:firstLine="420"/>
        <w:jc w:val="left"/>
      </w:pPr>
      <w:r>
        <w:t>03</w:t>
      </w:r>
      <w:r>
        <w:rPr>
          <w:rFonts w:hint="eastAsia"/>
        </w:rPr>
        <w:t>以集体经济发展为保障，跑出乡村振兴“加速度”。一是高位推进“强村富民”计划。县委高度重视，多次组织召开“强村富民”计划三年行动工作专题会、推进会，研究部署实施方案和推进计划，统筹调度各项工作推进情况。同时，成立以县委、县人民政府分管同志为“双班长”的工作专班，从农业农村局、乡村振兴局、财政局抽调专业人员具体负责，围绕“七个提升行动”方案，梳理出</w:t>
      </w:r>
      <w:r>
        <w:t>41</w:t>
      </w:r>
      <w:r>
        <w:t>条重点任务措施，进行任务分解，明确责任部门和完成时限，推进工作高效开展。二是统筹资源推进</w:t>
      </w:r>
      <w:r>
        <w:t>“</w:t>
      </w:r>
      <w:r>
        <w:t>六共</w:t>
      </w:r>
      <w:r>
        <w:t>”</w:t>
      </w:r>
      <w:r>
        <w:t>机制。紧紧围绕全市</w:t>
      </w:r>
      <w:r>
        <w:t>“</w:t>
      </w:r>
      <w:r>
        <w:t>六共</w:t>
      </w:r>
      <w:r>
        <w:t>”</w:t>
      </w:r>
      <w:r>
        <w:t>机制要求，研究制定《玉屏侗族自治县深</w:t>
      </w:r>
      <w:r>
        <w:rPr>
          <w:rFonts w:hint="eastAsia"/>
        </w:rPr>
        <w:t>化“六共”机制分类推进村级集体经济实施方案》，将全县</w:t>
      </w:r>
      <w:r>
        <w:t>62</w:t>
      </w:r>
      <w:r>
        <w:t>个村划分为综合示范村、专项示范村、巩固提升村、基础夯实村四大类，进一步统筹整合政策、资金、项目、人才等资源，扎实推进全县</w:t>
      </w:r>
      <w:r>
        <w:t>18</w:t>
      </w:r>
      <w:r>
        <w:t>个市级</w:t>
      </w:r>
      <w:r>
        <w:t>“</w:t>
      </w:r>
      <w:r>
        <w:t>六共</w:t>
      </w:r>
      <w:r>
        <w:t>”</w:t>
      </w:r>
      <w:r>
        <w:t>机制示范村工作。</w:t>
      </w:r>
      <w:r>
        <w:t>2023</w:t>
      </w:r>
      <w:r>
        <w:t>年获中央、省级财政扶持</w:t>
      </w:r>
      <w:r>
        <w:t>70</w:t>
      </w:r>
      <w:r>
        <w:t>万资金项目</w:t>
      </w:r>
      <w:r>
        <w:t>5</w:t>
      </w:r>
      <w:r>
        <w:t>个村，项目建设稳步推进中。三是机制引领促进示范发展。印发《玉屏侗族自治县创建发展壮大农村集体经济示范村工作方案》，建立</w:t>
      </w:r>
      <w:r>
        <w:t>“</w:t>
      </w:r>
      <w:r>
        <w:t>联村县领导督办</w:t>
      </w:r>
      <w:r>
        <w:t>+</w:t>
      </w:r>
      <w:r>
        <w:t>乡（镇、街道）党政主要负责人领办</w:t>
      </w:r>
      <w:r>
        <w:t>+</w:t>
      </w:r>
      <w:r>
        <w:t>县直部门、平台公司联建</w:t>
      </w:r>
      <w:r>
        <w:t>”</w:t>
      </w:r>
      <w:r>
        <w:t>的工作机制，由联村县领导负责对示范村建设工作进行督办，乡（镇、</w:t>
      </w:r>
      <w:r>
        <w:rPr>
          <w:rFonts w:hint="eastAsia"/>
        </w:rPr>
        <w:t>街道）党政主要负责人各领办</w:t>
      </w:r>
      <w:r>
        <w:t>1</w:t>
      </w:r>
      <w:r>
        <w:t>个示范村建设，相关县直部门或平台公司对示范村进行</w:t>
      </w:r>
      <w:r>
        <w:t>“1</w:t>
      </w:r>
      <w:r>
        <w:t>对</w:t>
      </w:r>
      <w:r>
        <w:t>1”</w:t>
      </w:r>
      <w:r>
        <w:t>联建扶持，重点打造</w:t>
      </w:r>
      <w:r>
        <w:t>12</w:t>
      </w:r>
      <w:r>
        <w:t>个发展壮大农村集体经济示范村，形成可复制、可推广的集体经济发展模式和经验，带动全县村集体经济快速发展。</w:t>
      </w:r>
    </w:p>
    <w:p w:rsidR="004E5DF0" w:rsidRDefault="004E5DF0" w:rsidP="008D0713">
      <w:pPr>
        <w:ind w:firstLine="420"/>
        <w:jc w:val="right"/>
      </w:pPr>
      <w:r>
        <w:rPr>
          <w:rFonts w:hint="eastAsia"/>
        </w:rPr>
        <w:t>腾讯网</w:t>
      </w:r>
      <w:r>
        <w:rPr>
          <w:rFonts w:hint="eastAsia"/>
        </w:rPr>
        <w:t xml:space="preserve"> 2023-8-23</w:t>
      </w:r>
    </w:p>
    <w:p w:rsidR="004E5DF0" w:rsidRDefault="004E5DF0" w:rsidP="00CC7629">
      <w:pPr>
        <w:sectPr w:rsidR="004E5DF0" w:rsidSect="00CC7629">
          <w:type w:val="continuous"/>
          <w:pgSz w:w="11906" w:h="16838"/>
          <w:pgMar w:top="1644" w:right="1236" w:bottom="1418" w:left="1814" w:header="851" w:footer="907" w:gutter="0"/>
          <w:pgNumType w:start="1"/>
          <w:cols w:space="720"/>
          <w:docGrid w:type="lines" w:linePitch="341" w:charSpace="2373"/>
        </w:sectPr>
      </w:pPr>
    </w:p>
    <w:p w:rsidR="00BE0999" w:rsidRDefault="00BE0999"/>
    <w:sectPr w:rsidR="00BE099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E5DF0"/>
    <w:rsid w:val="004E5DF0"/>
    <w:rsid w:val="00BE09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E5DF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E5DF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1562</Characters>
  <Application>Microsoft Office Word</Application>
  <DocSecurity>0</DocSecurity>
  <Lines>13</Lines>
  <Paragraphs>3</Paragraphs>
  <ScaleCrop>false</ScaleCrop>
  <Company>Microsoft</Company>
  <LinksUpToDate>false</LinksUpToDate>
  <CharactersWithSpaces>1832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2023-08-28T01:59:00Z</dcterms:created>
</cp:coreProperties>
</file>