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EA7" w:rsidRDefault="00F63EA7" w:rsidP="002107F9">
      <w:pPr>
        <w:pStyle w:val="1"/>
      </w:pPr>
      <w:r w:rsidRPr="002107F9">
        <w:rPr>
          <w:rFonts w:hint="eastAsia"/>
        </w:rPr>
        <w:t>政策金融显优势</w:t>
      </w:r>
      <w:r w:rsidRPr="002107F9">
        <w:t xml:space="preserve"> 深耕</w:t>
      </w:r>
      <w:r w:rsidRPr="002107F9">
        <w:t>“</w:t>
      </w:r>
      <w:r w:rsidRPr="002107F9">
        <w:t>三农</w:t>
      </w:r>
      <w:r w:rsidRPr="002107F9">
        <w:t>”</w:t>
      </w:r>
      <w:r w:rsidRPr="002107F9">
        <w:t xml:space="preserve">展宏图 </w:t>
      </w:r>
      <w:r w:rsidRPr="002107F9">
        <w:t>——</w:t>
      </w:r>
      <w:r w:rsidRPr="002107F9">
        <w:t>农发行恩施州分行服务</w:t>
      </w:r>
      <w:r w:rsidRPr="002107F9">
        <w:t>“</w:t>
      </w:r>
      <w:r w:rsidRPr="002107F9">
        <w:t>三农</w:t>
      </w:r>
      <w:r w:rsidRPr="002107F9">
        <w:t>”</w:t>
      </w:r>
      <w:r w:rsidRPr="002107F9">
        <w:t>工作纪实</w:t>
      </w:r>
    </w:p>
    <w:p w:rsidR="00F63EA7" w:rsidRDefault="00F63EA7" w:rsidP="00F63EA7">
      <w:pPr>
        <w:ind w:firstLineChars="200" w:firstLine="420"/>
      </w:pPr>
      <w:r>
        <w:t>1996</w:t>
      </w:r>
      <w:r>
        <w:t>年，清江河畔、五峰山下，农发行恩施州分行成立。</w:t>
      </w:r>
      <w:r>
        <w:t>27</w:t>
      </w:r>
      <w:r>
        <w:t>年栉风沐雨，农发行恩施州分行从成立之初到万沙淘尽，始终坚守初心、坚实主业、坚定前进，与恩施自治州发展同心同行、共同成长。</w:t>
      </w:r>
    </w:p>
    <w:p w:rsidR="00F63EA7" w:rsidRDefault="00F63EA7" w:rsidP="00F63EA7">
      <w:pPr>
        <w:ind w:firstLineChars="200" w:firstLine="420"/>
      </w:pPr>
      <w:r>
        <w:rPr>
          <w:rFonts w:hint="eastAsia"/>
        </w:rPr>
        <w:t>展开</w:t>
      </w:r>
      <w:r>
        <w:t>27</w:t>
      </w:r>
      <w:r>
        <w:t>年支农画卷，一笔一划都饱含深情。作为恩施州内唯一一家政策性银行，分行始终坚持贯彻落实党和国家大政方针，紧紧围绕州委、州政府发展战略，与金融改革同频共振，与</w:t>
      </w:r>
      <w:r>
        <w:t>“</w:t>
      </w:r>
      <w:r>
        <w:t>三农</w:t>
      </w:r>
      <w:r>
        <w:t>”</w:t>
      </w:r>
      <w:r>
        <w:t>事业共同发展。</w:t>
      </w:r>
      <w:r>
        <w:t>27</w:t>
      </w:r>
      <w:r>
        <w:t>年间，一代又一代恩施农发行人接续奋斗，分行实现了业绩翻番的华丽转身。近</w:t>
      </w:r>
      <w:r>
        <w:t>10</w:t>
      </w:r>
      <w:r>
        <w:t>年间累计投放贷款超</w:t>
      </w:r>
      <w:r>
        <w:t>480</w:t>
      </w:r>
      <w:r>
        <w:t>亿元，贷款余额由</w:t>
      </w:r>
      <w:r>
        <w:t>2011</w:t>
      </w:r>
      <w:r>
        <w:t>年末的</w:t>
      </w:r>
      <w:r>
        <w:t>32</w:t>
      </w:r>
      <w:r>
        <w:t>亿元增长至</w:t>
      </w:r>
      <w:r>
        <w:t>277</w:t>
      </w:r>
      <w:r>
        <w:t>亿元，有力推动了乡村振兴、脱贫攻坚、生态环保和城乡融合发展，在恩施州</w:t>
      </w:r>
      <w:r>
        <w:t>“</w:t>
      </w:r>
      <w:r>
        <w:t>三农</w:t>
      </w:r>
      <w:r>
        <w:t>”</w:t>
      </w:r>
      <w:r>
        <w:t>发展史上刻下浓墨重彩的</w:t>
      </w:r>
      <w:r>
        <w:t>“</w:t>
      </w:r>
      <w:r>
        <w:t>农发印记</w:t>
      </w:r>
      <w:r>
        <w:t>”</w:t>
      </w:r>
      <w:r>
        <w:t>。</w:t>
      </w:r>
    </w:p>
    <w:p w:rsidR="00F63EA7" w:rsidRDefault="00F63EA7" w:rsidP="00F63EA7">
      <w:pPr>
        <w:ind w:firstLineChars="200" w:firstLine="420"/>
      </w:pPr>
      <w:r>
        <w:rPr>
          <w:rFonts w:hint="eastAsia"/>
        </w:rPr>
        <w:t>深耕粮食安全“责任田”</w:t>
      </w:r>
    </w:p>
    <w:p w:rsidR="00F63EA7" w:rsidRDefault="00F63EA7" w:rsidP="00F63EA7">
      <w:pPr>
        <w:ind w:firstLineChars="200" w:firstLine="420"/>
      </w:pPr>
      <w:r>
        <w:rPr>
          <w:rFonts w:hint="eastAsia"/>
        </w:rPr>
        <w:t>坚持服务国家粮食安全主责主业不动摇。近十年来，农发行恩施州分行认真执行国家粮食宏观调控政策，统筹做好政策性收储和市场化收购，充分发挥收购资金供应主渠道作用，累计投放粮油贷款超</w:t>
      </w:r>
      <w:r>
        <w:t>10</w:t>
      </w:r>
      <w:r>
        <w:t>亿元，护好</w:t>
      </w:r>
      <w:r>
        <w:t>“</w:t>
      </w:r>
      <w:r>
        <w:t>粮袋子</w:t>
      </w:r>
      <w:r>
        <w:t>”</w:t>
      </w:r>
      <w:r>
        <w:t>，守稳粮食安全</w:t>
      </w:r>
      <w:r>
        <w:t>“</w:t>
      </w:r>
      <w:r>
        <w:t>压舱石</w:t>
      </w:r>
      <w:r>
        <w:t>”</w:t>
      </w:r>
      <w:r>
        <w:t>，有效解决了</w:t>
      </w:r>
      <w:r>
        <w:t>“</w:t>
      </w:r>
      <w:r>
        <w:t>卖粮难</w:t>
      </w:r>
      <w:r>
        <w:t>”</w:t>
      </w:r>
      <w:r>
        <w:t>问题。</w:t>
      </w:r>
    </w:p>
    <w:p w:rsidR="00F63EA7" w:rsidRDefault="00F63EA7" w:rsidP="00F63EA7">
      <w:pPr>
        <w:ind w:firstLineChars="200" w:firstLine="420"/>
      </w:pPr>
      <w:r>
        <w:rPr>
          <w:rFonts w:hint="eastAsia"/>
        </w:rPr>
        <w:t>积极拓展支农领域，支持粮油产业集群发展。向州政府提交粮食产业加工园项目建设及粮食全产业链发展融资建议书，推动生产、购销、仓储、物流、加工、销售等粮食领域各环节的有机衔接，以相关利益联结机制为纽带，培育全产业链经营模式，促进一二三产业融合发展。充分彰显恩施州“土、硒、茶、凉、绿”特色优势，做大做强恩施富硒大米、杂粮、富硒土豆等特色品牌。通过支持粮食产业集群建设，为恩施建成优势和特色明显的新时代粮食全产业链体系提供了强大的金融支撑</w:t>
      </w:r>
      <w:r>
        <w:t>,</w:t>
      </w:r>
      <w:r>
        <w:t>确保</w:t>
      </w:r>
      <w:r>
        <w:t>“</w:t>
      </w:r>
      <w:r>
        <w:t>中国人的饭碗牢牢端在自己手中</w:t>
      </w:r>
      <w:r>
        <w:t>”</w:t>
      </w:r>
      <w:r>
        <w:t>。</w:t>
      </w:r>
    </w:p>
    <w:p w:rsidR="00F63EA7" w:rsidRDefault="00F63EA7" w:rsidP="00F63EA7">
      <w:pPr>
        <w:ind w:firstLineChars="200" w:firstLine="420"/>
      </w:pPr>
      <w:r>
        <w:rPr>
          <w:rFonts w:hint="eastAsia"/>
        </w:rPr>
        <w:t>勇当脱贫攻坚“主力军”</w:t>
      </w:r>
    </w:p>
    <w:p w:rsidR="00F63EA7" w:rsidRDefault="00F63EA7" w:rsidP="00F63EA7">
      <w:pPr>
        <w:ind w:firstLineChars="200" w:firstLine="420"/>
      </w:pPr>
      <w:r>
        <w:rPr>
          <w:rFonts w:hint="eastAsia"/>
        </w:rPr>
        <w:t>精准扶贫，金融先行。在来凤县绿水镇易地扶贫搬迁安置点，舒适的小区环境、便利的生活条件，让搬到这里的村民们幸福感不断提升。</w:t>
      </w:r>
    </w:p>
    <w:p w:rsidR="00F63EA7" w:rsidRDefault="00F63EA7" w:rsidP="00F63EA7">
      <w:pPr>
        <w:ind w:firstLineChars="200" w:firstLine="420"/>
      </w:pPr>
      <w:r>
        <w:rPr>
          <w:rFonts w:hint="eastAsia"/>
        </w:rPr>
        <w:t>脱贫攻坚期间，该分行累计投放精准扶贫贷款</w:t>
      </w:r>
      <w:r>
        <w:t>145.47</w:t>
      </w:r>
      <w:r>
        <w:t>亿元，居全州金融系统首位，支持了一大批易地扶贫搬迁、产业扶贫、贫困区提升、交通、水利、教育、健康、网络等重大民生工程项目，惠及建档立卡贫困人口</w:t>
      </w:r>
      <w:r>
        <w:t>23.86</w:t>
      </w:r>
      <w:r>
        <w:t>万人，实现全州</w:t>
      </w:r>
      <w:r>
        <w:t>8</w:t>
      </w:r>
      <w:r>
        <w:t>个国定贫困县市支持全覆盖。</w:t>
      </w:r>
    </w:p>
    <w:p w:rsidR="00F63EA7" w:rsidRDefault="00F63EA7" w:rsidP="00F63EA7">
      <w:pPr>
        <w:ind w:firstLineChars="200" w:firstLine="420"/>
      </w:pPr>
      <w:r>
        <w:rPr>
          <w:rFonts w:hint="eastAsia"/>
        </w:rPr>
        <w:t>围绕解决“两不愁、三保障”和后续发展，持续加大信贷投放力度。贷款支持的宣恩县万寨乡伍家台易地扶贫搬迁安置小区，依托伍家台贡茶文旅度假区，通过大力发展乡村旅游、有机茶精深加工等渠道，有效解决了当地贫困人口“搬得出、稳得住、能致富”的问题，让扶贫道路洒满金光，其成功经验被各级媒体报道。</w:t>
      </w:r>
    </w:p>
    <w:p w:rsidR="00F63EA7" w:rsidRDefault="00F63EA7" w:rsidP="00F63EA7">
      <w:pPr>
        <w:ind w:firstLineChars="200" w:firstLine="420"/>
      </w:pPr>
      <w:r>
        <w:rPr>
          <w:rFonts w:hint="eastAsia"/>
        </w:rPr>
        <w:t>为了扶贫，敢拼会创。在全国农发行系统首笔投放恩施大清江自营性旅游扶贫贷款，作为恩施州“旅游</w:t>
      </w:r>
      <w:r>
        <w:t>+”</w:t>
      </w:r>
      <w:r>
        <w:t>扶贫模式的重要组成，入选联合国减贫案例。</w:t>
      </w:r>
    </w:p>
    <w:p w:rsidR="00F63EA7" w:rsidRDefault="00F63EA7" w:rsidP="00F63EA7">
      <w:pPr>
        <w:ind w:firstLineChars="200" w:firstLine="420"/>
      </w:pPr>
      <w:r>
        <w:rPr>
          <w:rFonts w:hint="eastAsia"/>
        </w:rPr>
        <w:t>倾力开展定点帮扶工作，该分行先后派出近</w:t>
      </w:r>
      <w:r>
        <w:t>60</w:t>
      </w:r>
      <w:r>
        <w:t>名驻村干部，发挥系统资源、客户资源、政府组织和社会力量多方优势，竭力帮助贫困村出列、贫困户脱贫。先后两次举办消费助农直播活动，累计成交量超</w:t>
      </w:r>
      <w:r>
        <w:t>88</w:t>
      </w:r>
      <w:r>
        <w:t>万元，帮助恩施小土豆、富硒茶等优质产品打开销售渠道，辐射带动贫困群众增收致富。</w:t>
      </w:r>
    </w:p>
    <w:p w:rsidR="00F63EA7" w:rsidRDefault="00F63EA7" w:rsidP="00F63EA7">
      <w:pPr>
        <w:ind w:firstLineChars="200" w:firstLine="420"/>
      </w:pPr>
      <w:r>
        <w:rPr>
          <w:rFonts w:hint="eastAsia"/>
        </w:rPr>
        <w:t>把好乡村振兴“总抓手”</w:t>
      </w:r>
    </w:p>
    <w:p w:rsidR="00F63EA7" w:rsidRDefault="00F63EA7" w:rsidP="00F63EA7">
      <w:pPr>
        <w:ind w:firstLineChars="200" w:firstLine="420"/>
      </w:pPr>
      <w:r>
        <w:rPr>
          <w:rFonts w:hint="eastAsia"/>
        </w:rPr>
        <w:t>该分行始终坚持把高质量服务乡村振兴战略作为新时代做好“三农”工作的“总抓手”，创新金融服务方式，加大金融支持力度，确保服务国家战略不走偏。以农发行省分行在恩施市、来凤县共建乡村振兴实验示范区建设为契机，支持</w:t>
      </w:r>
      <w:r>
        <w:t>16</w:t>
      </w:r>
      <w:r>
        <w:t>个乡村振兴项目</w:t>
      </w:r>
      <w:r>
        <w:t>39.78</w:t>
      </w:r>
      <w:r>
        <w:t>亿元，整合各界力量，共推巩固脱贫攻坚成果与乡村振兴有效衔接。</w:t>
      </w:r>
    </w:p>
    <w:p w:rsidR="00F63EA7" w:rsidRDefault="00F63EA7" w:rsidP="00F63EA7">
      <w:pPr>
        <w:ind w:firstLineChars="200" w:firstLine="420"/>
      </w:pPr>
      <w:r>
        <w:rPr>
          <w:rFonts w:hint="eastAsia"/>
        </w:rPr>
        <w:t>紧盯农业农村发展薄弱环节，累计投放农业农村基础设施建设中长期贷款</w:t>
      </w:r>
      <w:r>
        <w:t>165.11</w:t>
      </w:r>
      <w:r>
        <w:t>亿元，助力全州农业农村基础设施补短板，抬升高质量发展底盘。</w:t>
      </w:r>
    </w:p>
    <w:p w:rsidR="00F63EA7" w:rsidRDefault="00F63EA7" w:rsidP="00F63EA7">
      <w:pPr>
        <w:ind w:firstLineChars="200" w:firstLine="420"/>
      </w:pPr>
      <w:r>
        <w:rPr>
          <w:rFonts w:hint="eastAsia"/>
        </w:rPr>
        <w:t>土地是“三农”最宝贵的资产，一头连着粮食安全，一头连着农民增收。围绕农业现代化，加大对高标准农田建设、农村土地流转和适度规模经营、全域国土综合整治等支持力度，将农地业务逐步打造成信贷支农的拳头产品，累计投放农地类贷款</w:t>
      </w:r>
      <w:r>
        <w:t>22.54</w:t>
      </w:r>
      <w:r>
        <w:t>亿元，助力</w:t>
      </w:r>
      <w:r>
        <w:t>“</w:t>
      </w:r>
      <w:r>
        <w:t>以地生金</w:t>
      </w:r>
      <w:r>
        <w:t>”</w:t>
      </w:r>
      <w:r>
        <w:t>，优化国土空间布局。</w:t>
      </w:r>
    </w:p>
    <w:p w:rsidR="00F63EA7" w:rsidRDefault="00F63EA7" w:rsidP="00F63EA7">
      <w:pPr>
        <w:ind w:firstLineChars="200" w:firstLine="420"/>
      </w:pPr>
      <w:r>
        <w:rPr>
          <w:rFonts w:hint="eastAsia"/>
        </w:rPr>
        <w:t>围绕大交通，大力支持农村公路提档升级，累计发放贷款</w:t>
      </w:r>
      <w:r>
        <w:t>36.13</w:t>
      </w:r>
      <w:r>
        <w:t>亿元，支持公路建设</w:t>
      </w:r>
      <w:r>
        <w:t>8541</w:t>
      </w:r>
      <w:r>
        <w:t>公里。一条条产业路、旅游路在恩施的山山水水间蜿蜒，通往乡村振兴的幸福路在全域延伸。</w:t>
      </w:r>
    </w:p>
    <w:p w:rsidR="00F63EA7" w:rsidRDefault="00F63EA7" w:rsidP="00F63EA7">
      <w:pPr>
        <w:ind w:firstLineChars="200" w:firstLine="420"/>
      </w:pPr>
      <w:r>
        <w:rPr>
          <w:rFonts w:hint="eastAsia"/>
        </w:rPr>
        <w:t>路通了，产业发展也有了底气。聚焦推进产业提档升级，累计投放贷款</w:t>
      </w:r>
      <w:r>
        <w:t>34.04</w:t>
      </w:r>
      <w:r>
        <w:t>亿元，支持园区项目</w:t>
      </w:r>
      <w:r>
        <w:t>19</w:t>
      </w:r>
      <w:r>
        <w:t>个，着力解决园区基础设施及配套建设，为产业发展</w:t>
      </w:r>
      <w:r>
        <w:t>“</w:t>
      </w:r>
      <w:r>
        <w:t>筑巢引凤</w:t>
      </w:r>
      <w:r>
        <w:t>”</w:t>
      </w:r>
      <w:r>
        <w:t>。</w:t>
      </w:r>
    </w:p>
    <w:p w:rsidR="00F63EA7" w:rsidRDefault="00F63EA7" w:rsidP="00F63EA7">
      <w:pPr>
        <w:ind w:firstLineChars="200" w:firstLine="420"/>
      </w:pPr>
      <w:r>
        <w:rPr>
          <w:rFonts w:hint="eastAsia"/>
        </w:rPr>
        <w:t>积极探索“产业</w:t>
      </w:r>
      <w:r>
        <w:t>+</w:t>
      </w:r>
      <w:r>
        <w:t>基础设施</w:t>
      </w:r>
      <w:r>
        <w:t>”</w:t>
      </w:r>
      <w:r>
        <w:t>模式，审批贷款</w:t>
      </w:r>
      <w:r>
        <w:t>30.83</w:t>
      </w:r>
      <w:r>
        <w:t>亿元，投放贷款</w:t>
      </w:r>
      <w:r>
        <w:t>18.65</w:t>
      </w:r>
      <w:r>
        <w:t>亿元，支持现代种业、冷链物流等建设，累计支持农业产业类贷款超</w:t>
      </w:r>
      <w:r>
        <w:t>78</w:t>
      </w:r>
      <w:r>
        <w:t>亿元，带动恩施各地特色优势产业旺起来、农民富起来。</w:t>
      </w:r>
    </w:p>
    <w:p w:rsidR="00F63EA7" w:rsidRDefault="00F63EA7" w:rsidP="00F63EA7">
      <w:pPr>
        <w:ind w:firstLineChars="200" w:firstLine="420"/>
      </w:pPr>
      <w:r>
        <w:rPr>
          <w:rFonts w:hint="eastAsia"/>
        </w:rPr>
        <w:t>情系人民群众“安居梦”</w:t>
      </w:r>
    </w:p>
    <w:p w:rsidR="00F63EA7" w:rsidRDefault="00F63EA7" w:rsidP="00F63EA7">
      <w:pPr>
        <w:ind w:firstLineChars="200" w:firstLine="420"/>
      </w:pPr>
      <w:r>
        <w:rPr>
          <w:rFonts w:hint="eastAsia"/>
        </w:rPr>
        <w:t>以改善民生为己任，农发行恩施州分行主动融入地方整体发展战略，助力城乡规划“把脉开方”。“十三五”期间，该分行积极探索支持棚户区改造贷款运作模式，累计投放棚户区改造贷款</w:t>
      </w:r>
      <w:r>
        <w:t>109</w:t>
      </w:r>
      <w:r>
        <w:t>亿元，支持新建住房面积</w:t>
      </w:r>
      <w:r>
        <w:t>115.45</w:t>
      </w:r>
      <w:r>
        <w:t>万平方米，货币化安置</w:t>
      </w:r>
      <w:r>
        <w:t>4544</w:t>
      </w:r>
      <w:r>
        <w:t>户，真正帮助当地居民实现</w:t>
      </w:r>
      <w:r>
        <w:t>“</w:t>
      </w:r>
      <w:r>
        <w:t>住有所居</w:t>
      </w:r>
      <w:r>
        <w:t>”</w:t>
      </w:r>
      <w:r>
        <w:t>。</w:t>
      </w:r>
    </w:p>
    <w:p w:rsidR="00F63EA7" w:rsidRDefault="00F63EA7" w:rsidP="00F63EA7">
      <w:pPr>
        <w:ind w:firstLineChars="200" w:firstLine="420"/>
      </w:pPr>
      <w:r>
        <w:rPr>
          <w:rFonts w:hint="eastAsia"/>
        </w:rPr>
        <w:t>在该分行</w:t>
      </w:r>
      <w:r>
        <w:t>16</w:t>
      </w:r>
      <w:r>
        <w:t>亿元信贷资金支持下，吊塔转动、机器轰鸣，一座座高质量高标准的农民集中安置住房在清江两岸崛起，居民生活的幸福感全面提升。为全州</w:t>
      </w:r>
      <w:r>
        <w:t>135</w:t>
      </w:r>
      <w:r>
        <w:t>个老旧小区改造提供信贷支持</w:t>
      </w:r>
      <w:r>
        <w:t>6</w:t>
      </w:r>
      <w:r>
        <w:t>亿元，全力打通城乡发展</w:t>
      </w:r>
      <w:r>
        <w:t>“</w:t>
      </w:r>
      <w:r>
        <w:t>最后一公里</w:t>
      </w:r>
      <w:r>
        <w:t>”</w:t>
      </w:r>
      <w:r>
        <w:t>。</w:t>
      </w:r>
    </w:p>
    <w:p w:rsidR="00F63EA7" w:rsidRDefault="00F63EA7" w:rsidP="00F63EA7">
      <w:pPr>
        <w:ind w:firstLineChars="200" w:firstLine="420"/>
      </w:pPr>
      <w:r>
        <w:rPr>
          <w:rFonts w:hint="eastAsia"/>
        </w:rPr>
        <w:t>水是民生之本。该分行授信</w:t>
      </w:r>
      <w:r>
        <w:t>15.6</w:t>
      </w:r>
      <w:r>
        <w:t>亿元全力支持恩施州供水项目改扩建工程，为</w:t>
      </w:r>
      <w:r>
        <w:t>3.</w:t>
      </w:r>
      <w:r>
        <w:t>万余户居民提供生活用水保障，同时对原有取水、净水工程进行再升级，让居民喝上安全水、放心水。</w:t>
      </w:r>
    </w:p>
    <w:p w:rsidR="00F63EA7" w:rsidRDefault="00F63EA7" w:rsidP="00F63EA7">
      <w:pPr>
        <w:ind w:firstLineChars="200" w:firstLine="420"/>
      </w:pPr>
      <w:r>
        <w:rPr>
          <w:rFonts w:hint="eastAsia"/>
        </w:rPr>
        <w:t>支持建设恩施火车站站前广场、咸丰综合客运枢纽工程、芳华中学、建始县棚户区改造茨泉广场道路及地下停车场项目、巴东县城区停车场项目等，不断满足居民对城市配套设施日益增长的需求，让城市建设发展成果真正惠及百姓。</w:t>
      </w:r>
    </w:p>
    <w:p w:rsidR="00F63EA7" w:rsidRDefault="00F63EA7" w:rsidP="00F63EA7">
      <w:pPr>
        <w:ind w:firstLineChars="200" w:firstLine="420"/>
      </w:pPr>
      <w:r>
        <w:rPr>
          <w:rFonts w:hint="eastAsia"/>
        </w:rPr>
        <w:t>共抓生态环境“大保护”</w:t>
      </w:r>
    </w:p>
    <w:p w:rsidR="00F63EA7" w:rsidRDefault="00F63EA7" w:rsidP="00F63EA7">
      <w:pPr>
        <w:ind w:firstLineChars="200" w:firstLine="420"/>
      </w:pPr>
      <w:r>
        <w:rPr>
          <w:rFonts w:hint="eastAsia"/>
        </w:rPr>
        <w:t>生态是恩施州的最大优势。近年来，该分行坚持生态优先、绿色发展，全力支持地方林业发展扩绿量提质量，为建始县</w:t>
      </w:r>
      <w:r>
        <w:t>5</w:t>
      </w:r>
      <w:r>
        <w:t>万亩林业基地项目建设融资</w:t>
      </w:r>
      <w:r>
        <w:t>4.7</w:t>
      </w:r>
      <w:r>
        <w:t>亿元，进一步改善森林质量、进而带动森林旅游、森林康养等特色产业发展，持续提升绿水青山新</w:t>
      </w:r>
      <w:r>
        <w:t>“</w:t>
      </w:r>
      <w:r>
        <w:t>颜值</w:t>
      </w:r>
      <w:r>
        <w:t>”</w:t>
      </w:r>
      <w:r>
        <w:t>，驱动</w:t>
      </w:r>
      <w:r>
        <w:t>“</w:t>
      </w:r>
      <w:r>
        <w:t>美丽生态</w:t>
      </w:r>
      <w:r>
        <w:t>”</w:t>
      </w:r>
      <w:r>
        <w:t>成为发展要素。</w:t>
      </w:r>
    </w:p>
    <w:p w:rsidR="00F63EA7" w:rsidRDefault="00F63EA7" w:rsidP="00F63EA7">
      <w:pPr>
        <w:ind w:firstLineChars="200" w:firstLine="420"/>
      </w:pPr>
      <w:r>
        <w:t>2018</w:t>
      </w:r>
      <w:r>
        <w:t>年，该分行为恩施市新建</w:t>
      </w:r>
      <w:r>
        <w:t>13</w:t>
      </w:r>
      <w:r>
        <w:t>座污水处理厂提供</w:t>
      </w:r>
      <w:r>
        <w:t>5</w:t>
      </w:r>
      <w:r>
        <w:t>亿元信贷支持，成为全国农发行系统支持的首个城乡一体化污水处理</w:t>
      </w:r>
      <w:r>
        <w:t>PPP</w:t>
      </w:r>
      <w:r>
        <w:t>项目。累计支持新建污水处理厂</w:t>
      </w:r>
      <w:r>
        <w:t>49</w:t>
      </w:r>
      <w:r>
        <w:t>个，覆盖全州</w:t>
      </w:r>
      <w:r>
        <w:t>54</w:t>
      </w:r>
      <w:r>
        <w:t>个乡镇。</w:t>
      </w:r>
    </w:p>
    <w:p w:rsidR="00F63EA7" w:rsidRDefault="00F63EA7" w:rsidP="00F63EA7">
      <w:pPr>
        <w:ind w:firstLineChars="200" w:firstLine="420"/>
      </w:pPr>
      <w:r>
        <w:rPr>
          <w:rFonts w:hint="eastAsia"/>
        </w:rPr>
        <w:t>近年来，该分行聚焦州、委州政府建设“两山”实践创新示范区的决策部署，主动融入长江大保护国家战略，做好生态修复、环境保护、绿色发展“三篇文章”。持续加大对农业农村污染防治、城乡污水垃圾处理、“厕所革命”等领域的信贷投放力度，聚力补齐农村生态环境保护突出短板。累计投放长江大保护贷款</w:t>
      </w:r>
      <w:r>
        <w:t>59.59</w:t>
      </w:r>
      <w:r>
        <w:t>亿元，重点支持长江巴东段、清江生态修护项目，推进江河湖库、左右岸、干支流协同治理，促进长江、清江流域生态保护和绿色发展。</w:t>
      </w:r>
    </w:p>
    <w:p w:rsidR="00F63EA7" w:rsidRDefault="00F63EA7" w:rsidP="00F63EA7">
      <w:pPr>
        <w:ind w:firstLineChars="200" w:firstLine="420"/>
      </w:pPr>
      <w:r>
        <w:rPr>
          <w:rFonts w:hint="eastAsia"/>
        </w:rPr>
        <w:t>得益于该分行信贷资金支持，沿江生态修复、污水治理、中小河流治理、水库除险加固……一道道“绿色屏障”次第筑起，确保一江清水向东流。</w:t>
      </w:r>
    </w:p>
    <w:p w:rsidR="00F63EA7" w:rsidRDefault="00F63EA7" w:rsidP="00F63EA7">
      <w:pPr>
        <w:ind w:firstLineChars="200" w:firstLine="420"/>
      </w:pPr>
      <w:r>
        <w:rPr>
          <w:rFonts w:hint="eastAsia"/>
        </w:rPr>
        <w:t>助力经济复苏“稳大盘”</w:t>
      </w:r>
    </w:p>
    <w:p w:rsidR="00F63EA7" w:rsidRDefault="00F63EA7" w:rsidP="00F63EA7">
      <w:pPr>
        <w:ind w:firstLineChars="200" w:firstLine="420"/>
      </w:pPr>
      <w:r>
        <w:rPr>
          <w:rFonts w:hint="eastAsia"/>
        </w:rPr>
        <w:t>越是特殊时期，越要稳住民生“基本盘”。面对突如其来的新冠疫情，该分行主动对接各县市防疫资金需求，上下合力开启信贷应急通道，用农发行速度彰显政策性银行的使命担当。先后向来凤县、巴东县累计发放健康扶贫贷款</w:t>
      </w:r>
      <w:r>
        <w:t>8000</w:t>
      </w:r>
      <w:r>
        <w:t>万元，支持群众购买抗疫所需物资及医疗设备，全力保障群众生命健康安全。</w:t>
      </w:r>
    </w:p>
    <w:p w:rsidR="00F63EA7" w:rsidRDefault="00F63EA7" w:rsidP="00F63EA7">
      <w:pPr>
        <w:ind w:firstLineChars="200" w:firstLine="420"/>
      </w:pPr>
      <w:r>
        <w:rPr>
          <w:rFonts w:hint="eastAsia"/>
        </w:rPr>
        <w:t>深入贯彻落实党中央、国务院、上级行关于稳经济大盘的系列政策措施，把推动基金项目落地作为重大政治任务和政治责任。该分行领导挂帅，优选全州信贷业务骨干组建工作专班，前置基金申投各环节，打好提前量，掌握主动权，一二期基金项目我州入围</w:t>
      </w:r>
      <w:r>
        <w:t>36</w:t>
      </w:r>
      <w:r>
        <w:t>个</w:t>
      </w:r>
      <w:r>
        <w:t>34.01</w:t>
      </w:r>
      <w:r>
        <w:t>亿元，实现投放</w:t>
      </w:r>
      <w:r>
        <w:t>15</w:t>
      </w:r>
      <w:r>
        <w:t>个</w:t>
      </w:r>
      <w:r>
        <w:t>18.97</w:t>
      </w:r>
      <w:r>
        <w:t>亿元，投放数量和额度均居全省第二位。</w:t>
      </w:r>
    </w:p>
    <w:p w:rsidR="00F63EA7" w:rsidRDefault="00F63EA7" w:rsidP="00F63EA7">
      <w:pPr>
        <w:ind w:firstLineChars="200" w:firstLine="420"/>
      </w:pPr>
      <w:r>
        <w:rPr>
          <w:rFonts w:hint="eastAsia"/>
        </w:rPr>
        <w:t>国家“保交楼”政策出台后，该分行第一时间汇报，第一时间对接，全面摸清全州项目情况和资金需求，成功申报获批“保交楼”专项贷款</w:t>
      </w:r>
      <w:r>
        <w:t>7.6</w:t>
      </w:r>
      <w:r>
        <w:t>亿元，助力社会大局稳定。</w:t>
      </w:r>
    </w:p>
    <w:p w:rsidR="00F63EA7" w:rsidRDefault="00F63EA7" w:rsidP="00F63EA7">
      <w:pPr>
        <w:ind w:firstLineChars="200" w:firstLine="420"/>
      </w:pPr>
      <w:r>
        <w:rPr>
          <w:rFonts w:hint="eastAsia"/>
        </w:rPr>
        <w:t>回望历史，跋山涉水，一往无前。展望未来，山高路远，风光无限。站在新的历史起点上，农发行恩施州分行将以挚爱家乡的情怀、以担当实干的笃行，留下农发行人奋斗的汗水和坚实的足迹，跑出属于这一棒的温度和力量，共同描绘建设“两山”实践创新示范区美丽画卷，共同谱写恩施更加美好的明天！</w:t>
      </w:r>
    </w:p>
    <w:p w:rsidR="00F63EA7" w:rsidRDefault="00F63EA7" w:rsidP="002107F9">
      <w:pPr>
        <w:jc w:val="right"/>
      </w:pPr>
      <w:r w:rsidRPr="002107F9">
        <w:rPr>
          <w:rFonts w:hint="eastAsia"/>
        </w:rPr>
        <w:t>农发行恩施州分行</w:t>
      </w:r>
      <w:r>
        <w:rPr>
          <w:rFonts w:hint="eastAsia"/>
        </w:rPr>
        <w:t>2023-8-21</w:t>
      </w:r>
    </w:p>
    <w:p w:rsidR="00F63EA7" w:rsidRDefault="00F63EA7" w:rsidP="00CE6E07">
      <w:pPr>
        <w:sectPr w:rsidR="00F63EA7" w:rsidSect="00CE6E07">
          <w:type w:val="continuous"/>
          <w:pgSz w:w="11906" w:h="16838"/>
          <w:pgMar w:top="1644" w:right="1236" w:bottom="1418" w:left="1814" w:header="851" w:footer="907" w:gutter="0"/>
          <w:pgNumType w:start="1"/>
          <w:cols w:space="720"/>
          <w:docGrid w:type="lines" w:linePitch="341" w:charSpace="2373"/>
        </w:sectPr>
      </w:pPr>
    </w:p>
    <w:p w:rsidR="00370484" w:rsidRDefault="00370484"/>
    <w:sectPr w:rsidR="003704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3EA7"/>
    <w:rsid w:val="00370484"/>
    <w:rsid w:val="00F63E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3E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3E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502</Words>
  <Characters>2868</Characters>
  <Application>Microsoft Office Word</Application>
  <DocSecurity>0</DocSecurity>
  <Lines>23</Lines>
  <Paragraphs>6</Paragraphs>
  <ScaleCrop>false</ScaleCrop>
  <Company>Microsoft</Company>
  <LinksUpToDate>false</LinksUpToDate>
  <CharactersWithSpaces>3364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2023-08-24T01:16:00Z</dcterms:created>
</cp:coreProperties>
</file>