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9C" w:rsidRPr="00944C1C" w:rsidRDefault="0014779C" w:rsidP="00944C1C">
      <w:pPr>
        <w:pStyle w:val="1"/>
        <w:spacing w:line="245" w:lineRule="auto"/>
      </w:pPr>
      <w:r w:rsidRPr="00944C1C">
        <w:rPr>
          <w:rFonts w:hint="eastAsia"/>
        </w:rPr>
        <w:t>康县：着力提升“两新”党建工作水平</w:t>
      </w:r>
    </w:p>
    <w:p w:rsidR="0014779C" w:rsidRDefault="0014779C" w:rsidP="0014779C">
      <w:pPr>
        <w:spacing w:line="245" w:lineRule="auto"/>
        <w:ind w:firstLineChars="200" w:firstLine="420"/>
        <w:jc w:val="left"/>
      </w:pPr>
      <w:r>
        <w:rPr>
          <w:rFonts w:hint="eastAsia"/>
        </w:rPr>
        <w:t>康县聚焦“两新”领域党建重点任务，从突出政治建设、优化组织设置、补齐短板弱项、建强骨干队伍、健全工作机制五个方面持续发力，推动“两新”组织党建工作高质量发展。</w:t>
      </w:r>
    </w:p>
    <w:p w:rsidR="0014779C" w:rsidRDefault="0014779C" w:rsidP="0014779C">
      <w:pPr>
        <w:spacing w:line="245" w:lineRule="auto"/>
        <w:ind w:firstLineChars="200" w:firstLine="420"/>
        <w:jc w:val="left"/>
      </w:pPr>
      <w:r>
        <w:rPr>
          <w:rFonts w:hint="eastAsia"/>
        </w:rPr>
        <w:t>突出政治建设。始终把政治理论学习作为提升政治素质、坚定政治立场的根本途径，把学习贯彻党的二十大精神作为加强“两新”组织党建工作的首要政治任务。制定实施党的创新理论学习教育计划，举办党的二十大精神专题培训班</w:t>
      </w:r>
      <w:r>
        <w:t>3</w:t>
      </w:r>
      <w:r>
        <w:t>期，开展集中学习活动</w:t>
      </w:r>
      <w:r>
        <w:t>110</w:t>
      </w:r>
      <w:r>
        <w:t>余次，理论宣讲</w:t>
      </w:r>
      <w:r>
        <w:t>15</w:t>
      </w:r>
      <w:r>
        <w:t>场，召开二十大精神主题交流会</w:t>
      </w:r>
      <w:r>
        <w:t>8</w:t>
      </w:r>
      <w:r>
        <w:t>次，举办党建业务培训班</w:t>
      </w:r>
      <w:r>
        <w:t>1</w:t>
      </w:r>
      <w:r>
        <w:t>期，累计培训</w:t>
      </w:r>
      <w:r>
        <w:t>330</w:t>
      </w:r>
      <w:r>
        <w:t>余人次，实现党的二十大精神学习在全县</w:t>
      </w:r>
      <w:r>
        <w:t>“</w:t>
      </w:r>
      <w:r>
        <w:t>两新</w:t>
      </w:r>
      <w:r>
        <w:t>”</w:t>
      </w:r>
      <w:r>
        <w:t>党组织中全覆盖，引导</w:t>
      </w:r>
      <w:r>
        <w:t>“</w:t>
      </w:r>
      <w:r>
        <w:t>两新</w:t>
      </w:r>
      <w:r>
        <w:t>”</w:t>
      </w:r>
      <w:r>
        <w:t>组织党员职工在深学深悟党的创新理论中树牢</w:t>
      </w:r>
      <w:r>
        <w:t>“</w:t>
      </w:r>
      <w:r>
        <w:t>四个意识</w:t>
      </w:r>
      <w:r>
        <w:t>”</w:t>
      </w:r>
      <w:r>
        <w:t>，坚定</w:t>
      </w:r>
      <w:r>
        <w:t>“</w:t>
      </w:r>
      <w:r>
        <w:t>四个自信</w:t>
      </w:r>
      <w:r>
        <w:t>”</w:t>
      </w:r>
      <w:r>
        <w:t>，做到</w:t>
      </w:r>
      <w:r>
        <w:t>“</w:t>
      </w:r>
      <w:r>
        <w:t>两个维护</w:t>
      </w:r>
      <w:r>
        <w:t>”</w:t>
      </w:r>
      <w:r>
        <w:t>，忠诚拥护</w:t>
      </w:r>
      <w:r>
        <w:t>“</w:t>
      </w:r>
      <w:r>
        <w:t>两个确立</w:t>
      </w:r>
      <w:r>
        <w:t>”</w:t>
      </w:r>
      <w:r>
        <w:t>。</w:t>
      </w:r>
    </w:p>
    <w:p w:rsidR="0014779C" w:rsidRDefault="0014779C" w:rsidP="0014779C">
      <w:pPr>
        <w:spacing w:line="245" w:lineRule="auto"/>
        <w:ind w:firstLineChars="200" w:firstLine="420"/>
        <w:jc w:val="left"/>
      </w:pPr>
      <w:r>
        <w:rPr>
          <w:rFonts w:hint="eastAsia"/>
        </w:rPr>
        <w:t>优化组织设置。按照“应建尽建、有效覆盖”的总要求，坚持系统谋划、因企（社）制宜、统筹推进。对所有市场主体和社会组织进行摸排，对符合条件的“两新”组织，采取单独组建、联合组建等方式分类抓好党组织建设。目前，全县登记非公企业</w:t>
      </w:r>
      <w:r>
        <w:t>68</w:t>
      </w:r>
      <w:r>
        <w:t>家，建立党组织的</w:t>
      </w:r>
      <w:r>
        <w:t>61</w:t>
      </w:r>
      <w:r>
        <w:t>家，党组织覆盖率</w:t>
      </w:r>
      <w:r>
        <w:t>89.7%</w:t>
      </w:r>
      <w:r>
        <w:t>；社会组织</w:t>
      </w:r>
      <w:r>
        <w:t>74</w:t>
      </w:r>
      <w:r>
        <w:t>家，建立党组织的</w:t>
      </w:r>
      <w:r>
        <w:t>67</w:t>
      </w:r>
      <w:r>
        <w:t>家，其中单独建立党组织的</w:t>
      </w:r>
      <w:r>
        <w:t>8</w:t>
      </w:r>
      <w:r>
        <w:t>个，采取联合建、依托建、挂靠建立党组织</w:t>
      </w:r>
      <w:r>
        <w:t>57</w:t>
      </w:r>
      <w:r>
        <w:t>家，功能型党支部</w:t>
      </w:r>
      <w:r>
        <w:t>2</w:t>
      </w:r>
      <w:r>
        <w:t>个，党组织覆盖率为</w:t>
      </w:r>
      <w:r>
        <w:t>90.5</w:t>
      </w:r>
      <w:r>
        <w:t>％。累计创建</w:t>
      </w:r>
      <w:r>
        <w:t>2</w:t>
      </w:r>
      <w:r>
        <w:t>个省级、</w:t>
      </w:r>
      <w:r>
        <w:t>6</w:t>
      </w:r>
      <w:r>
        <w:t>个市级、</w:t>
      </w:r>
      <w:r>
        <w:t>6</w:t>
      </w:r>
      <w:r>
        <w:t>个县级标准化先进党支部，实现办公设施齐全，基础设施完备，功能布</w:t>
      </w:r>
      <w:r>
        <w:rPr>
          <w:rFonts w:hint="eastAsia"/>
        </w:rPr>
        <w:t>局合理，各类制度完善。在非公经济组织和社会组织中建立群团组织</w:t>
      </w:r>
      <w:r>
        <w:t>26</w:t>
      </w:r>
      <w:r>
        <w:t>个，其中新兴领域建立群团组织</w:t>
      </w:r>
      <w:r>
        <w:t>8</w:t>
      </w:r>
      <w:r>
        <w:t>个，实现党的工作全部覆盖。</w:t>
      </w:r>
    </w:p>
    <w:p w:rsidR="0014779C" w:rsidRDefault="0014779C" w:rsidP="0014779C">
      <w:pPr>
        <w:spacing w:line="245" w:lineRule="auto"/>
        <w:ind w:firstLineChars="200" w:firstLine="420"/>
        <w:jc w:val="left"/>
      </w:pPr>
      <w:r>
        <w:rPr>
          <w:rFonts w:hint="eastAsia"/>
        </w:rPr>
        <w:t>补齐短板弱项。联合相关行业部门，对辖区内物流快递、外卖配送、商超、物业服务等新兴领域进行摸底排查，准确掌握底数，有序推进党建工作。由县商务局牵头成立康县商贸物流业服务指导协会，纳入服务企业</w:t>
      </w:r>
      <w:r>
        <w:t>17</w:t>
      </w:r>
      <w:r>
        <w:t>家，吸收会员</w:t>
      </w:r>
      <w:r>
        <w:t>130</w:t>
      </w:r>
      <w:r>
        <w:t>人，其中党员</w:t>
      </w:r>
      <w:r>
        <w:t>5</w:t>
      </w:r>
      <w:r>
        <w:t>人，由县电商中心牵头成立康县电商快递业服务指导协会，吸收会员</w:t>
      </w:r>
      <w:r>
        <w:t>62</w:t>
      </w:r>
      <w:r>
        <w:t>人，其中党员</w:t>
      </w:r>
      <w:r>
        <w:t>8</w:t>
      </w:r>
      <w:r>
        <w:t>人。对物流快递、外卖配送、网约车、货运司机等领域进行全面摸底登记，在册新兴领域企业</w:t>
      </w:r>
      <w:r>
        <w:t>25</w:t>
      </w:r>
      <w:r>
        <w:t>家，从业人员</w:t>
      </w:r>
      <w:r>
        <w:t>238</w:t>
      </w:r>
      <w:r>
        <w:t>人，党员</w:t>
      </w:r>
      <w:r>
        <w:t>28</w:t>
      </w:r>
      <w:r>
        <w:t>人（其中货车司机党员</w:t>
      </w:r>
      <w:r>
        <w:t>21</w:t>
      </w:r>
      <w:r>
        <w:t>人），成立党支部</w:t>
      </w:r>
      <w:r>
        <w:t>2</w:t>
      </w:r>
      <w:r>
        <w:t>个，选派党建指导员（联络员）</w:t>
      </w:r>
      <w:r>
        <w:t>5</w:t>
      </w:r>
      <w:r>
        <w:t>人。成立交通运输行业党</w:t>
      </w:r>
      <w:r>
        <w:rPr>
          <w:rFonts w:hint="eastAsia"/>
        </w:rPr>
        <w:t>委和货车司机流动党员党支部，依托长坝服务站，建成集停车、休息、阅读和餐饮、住宿等服务为一体的货车司机之家。联合县住建局、县城投公司、县房管所等单位，积极与中海、红嘴鸥</w:t>
      </w:r>
      <w:r>
        <w:t>2</w:t>
      </w:r>
      <w:r>
        <w:t>家物业服务公司对接协商，成立</w:t>
      </w:r>
      <w:r>
        <w:t>2</w:t>
      </w:r>
      <w:r>
        <w:t>个物业服务企业党支部。</w:t>
      </w:r>
    </w:p>
    <w:p w:rsidR="0014779C" w:rsidRDefault="0014779C" w:rsidP="0014779C">
      <w:pPr>
        <w:spacing w:line="245" w:lineRule="auto"/>
        <w:ind w:firstLineChars="200" w:firstLine="420"/>
        <w:jc w:val="left"/>
      </w:pPr>
      <w:r>
        <w:rPr>
          <w:rFonts w:hint="eastAsia"/>
        </w:rPr>
        <w:t>建强骨干队伍。始终把政治标准放在首位，把人员培养作为第一要务，选优配强党组织书记、党员骨干和党建指导员。鼓励支持企业负责人担任党组织书记，</w:t>
      </w:r>
      <w:r>
        <w:t>10</w:t>
      </w:r>
      <w:r>
        <w:t>家企业实现负责人和党支部书记</w:t>
      </w:r>
      <w:r>
        <w:t>“</w:t>
      </w:r>
      <w:r>
        <w:t>一肩挑</w:t>
      </w:r>
      <w:r>
        <w:t>”</w:t>
      </w:r>
      <w:r>
        <w:t>，推动党组织书记履行抓党建和管业务</w:t>
      </w:r>
      <w:r>
        <w:t>“</w:t>
      </w:r>
      <w:r>
        <w:t>双岗双责</w:t>
      </w:r>
      <w:r>
        <w:t>”</w:t>
      </w:r>
      <w:r>
        <w:t>。采取</w:t>
      </w:r>
      <w:r>
        <w:t>“</w:t>
      </w:r>
      <w:r>
        <w:t>一对一</w:t>
      </w:r>
      <w:r>
        <w:t>”</w:t>
      </w:r>
      <w:r>
        <w:t>的方式，向</w:t>
      </w:r>
      <w:r>
        <w:t>“</w:t>
      </w:r>
      <w:r>
        <w:t>两新</w:t>
      </w:r>
      <w:r>
        <w:t>”</w:t>
      </w:r>
      <w:r>
        <w:t>组织党组织选派</w:t>
      </w:r>
      <w:r>
        <w:t>100</w:t>
      </w:r>
      <w:r>
        <w:t>名工作能力强、业务水平高、作风素质好、经验丰富、业务娴熟的党建指导员，充分发挥</w:t>
      </w:r>
      <w:r>
        <w:t>“</w:t>
      </w:r>
      <w:r>
        <w:t>党建顾问</w:t>
      </w:r>
      <w:r>
        <w:t>”</w:t>
      </w:r>
      <w:r>
        <w:t>作用，定期入企走访，精准开展党建业务指导。注重从高学历、懂技术、懂管理的优秀年轻职工中发展党员，</w:t>
      </w:r>
      <w:r>
        <w:t>2023</w:t>
      </w:r>
      <w:r>
        <w:t>年前半年发展党员</w:t>
      </w:r>
      <w:r>
        <w:t>14</w:t>
      </w:r>
      <w:r>
        <w:t>人，培养发展对象</w:t>
      </w:r>
      <w:r>
        <w:t>23</w:t>
      </w:r>
      <w:r>
        <w:t>人，确定入党积极分子</w:t>
      </w:r>
      <w:r>
        <w:t>66</w:t>
      </w:r>
      <w:r>
        <w:t>人。加强党建工作业务培训，举办</w:t>
      </w:r>
      <w:r>
        <w:t>3</w:t>
      </w:r>
      <w:r>
        <w:t>期党建业务培训会，培训党支部书记</w:t>
      </w:r>
      <w:r>
        <w:t>54</w:t>
      </w:r>
      <w:r>
        <w:t>名，党员</w:t>
      </w:r>
      <w:r>
        <w:t>190</w:t>
      </w:r>
      <w:r>
        <w:t>余名，不断夯实</w:t>
      </w:r>
      <w:r>
        <w:t>“</w:t>
      </w:r>
      <w:r>
        <w:t>两新</w:t>
      </w:r>
      <w:r>
        <w:t>”</w:t>
      </w:r>
      <w:r>
        <w:t>组织党建工作基础。</w:t>
      </w:r>
    </w:p>
    <w:p w:rsidR="0014779C" w:rsidRDefault="0014779C" w:rsidP="0014779C">
      <w:pPr>
        <w:spacing w:line="245" w:lineRule="auto"/>
        <w:ind w:firstLineChars="200" w:firstLine="420"/>
        <w:jc w:val="left"/>
      </w:pPr>
      <w:r>
        <w:rPr>
          <w:rFonts w:hint="eastAsia"/>
        </w:rPr>
        <w:t>健全工作机制。印发《关于调整康县非公有制经济组织和社会组织工作委员会成员单位及工作职责的通知》，将工委成员单位增加到</w:t>
      </w:r>
      <w:r>
        <w:t>23</w:t>
      </w:r>
      <w:r>
        <w:t>个，进一步完善工委运行机制，压实各成员单位</w:t>
      </w:r>
      <w:r>
        <w:t>“</w:t>
      </w:r>
      <w:r>
        <w:t>抓业务就要抓党建</w:t>
      </w:r>
      <w:r>
        <w:t>”</w:t>
      </w:r>
      <w:r>
        <w:t>的主体责任。调整理顺教育、卫健领域的非公经济组织和社会组织党组织隶属关系，明确业务主管单位职责，构建</w:t>
      </w:r>
      <w:r>
        <w:t>“</w:t>
      </w:r>
      <w:r>
        <w:t>两新</w:t>
      </w:r>
      <w:r>
        <w:t>”</w:t>
      </w:r>
      <w:r>
        <w:t>工委具体负责、相关部门齐抓共管的责任体系。建立健全</w:t>
      </w:r>
      <w:r>
        <w:t>“</w:t>
      </w:r>
      <w:r>
        <w:t>两新</w:t>
      </w:r>
      <w:r>
        <w:t>”</w:t>
      </w:r>
      <w:r>
        <w:t>党建工作联席会议制度、工作督查制度、成员单位联系非公企业和社会组织制度，召开</w:t>
      </w:r>
      <w:r>
        <w:t>“</w:t>
      </w:r>
      <w:r>
        <w:t>两新</w:t>
      </w:r>
      <w:r>
        <w:t>”</w:t>
      </w:r>
      <w:r>
        <w:t>党建工作推进会</w:t>
      </w:r>
      <w:r>
        <w:t>1</w:t>
      </w:r>
      <w:r>
        <w:t>次，联席会议</w:t>
      </w:r>
      <w:r>
        <w:t>6</w:t>
      </w:r>
      <w:r>
        <w:t>次，开展工作督查</w:t>
      </w:r>
      <w:r>
        <w:t>2</w:t>
      </w:r>
      <w:r>
        <w:t>次。制定《康县</w:t>
      </w:r>
      <w:r>
        <w:t>2023</w:t>
      </w:r>
      <w:r>
        <w:t>年</w:t>
      </w:r>
      <w:r>
        <w:t>“</w:t>
      </w:r>
      <w:r>
        <w:t>两新</w:t>
      </w:r>
      <w:r>
        <w:t>”</w:t>
      </w:r>
      <w:r>
        <w:rPr>
          <w:rFonts w:hint="eastAsia"/>
        </w:rPr>
        <w:t>组织党建工作要点》，明确重点任务，推动“两新”组织党建工作落实落细。</w:t>
      </w:r>
    </w:p>
    <w:p w:rsidR="0014779C" w:rsidRDefault="0014779C" w:rsidP="0014779C">
      <w:pPr>
        <w:spacing w:line="245" w:lineRule="auto"/>
        <w:ind w:firstLineChars="200" w:firstLine="420"/>
        <w:jc w:val="right"/>
      </w:pPr>
      <w:r w:rsidRPr="00F35882">
        <w:rPr>
          <w:rFonts w:hint="eastAsia"/>
        </w:rPr>
        <w:t>甘肃组工网</w:t>
      </w:r>
      <w:r w:rsidRPr="00F35882">
        <w:t>2023-08-16</w:t>
      </w:r>
    </w:p>
    <w:p w:rsidR="0014779C" w:rsidRDefault="0014779C" w:rsidP="00076DD0">
      <w:pPr>
        <w:sectPr w:rsidR="0014779C" w:rsidSect="00076DD0">
          <w:type w:val="continuous"/>
          <w:pgSz w:w="11906" w:h="16838"/>
          <w:pgMar w:top="1644" w:right="1236" w:bottom="1418" w:left="1814" w:header="851" w:footer="907" w:gutter="0"/>
          <w:pgNumType w:start="1"/>
          <w:cols w:space="720"/>
          <w:docGrid w:type="lines" w:linePitch="341" w:charSpace="2373"/>
        </w:sectPr>
      </w:pPr>
    </w:p>
    <w:p w:rsidR="009636A1" w:rsidRDefault="009636A1"/>
    <w:sectPr w:rsidR="009636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79C"/>
    <w:rsid w:val="0014779C"/>
    <w:rsid w:val="00963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77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477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2023-08-24T02:06:00Z</dcterms:created>
</cp:coreProperties>
</file>