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23B" w:rsidRDefault="00F6023B" w:rsidP="004C2562">
      <w:pPr>
        <w:pStyle w:val="1"/>
      </w:pPr>
      <w:bookmarkStart w:id="0" w:name="_Toc143523022"/>
      <w:r w:rsidRPr="00C929F6">
        <w:rPr>
          <w:rFonts w:hint="eastAsia"/>
        </w:rPr>
        <w:t>潞州区：四项举措推动离退休干部党建工作提质增效</w:t>
      </w:r>
      <w:bookmarkEnd w:id="0"/>
    </w:p>
    <w:p w:rsidR="00F6023B" w:rsidRDefault="00F6023B" w:rsidP="00F6023B">
      <w:pPr>
        <w:ind w:firstLineChars="200" w:firstLine="420"/>
      </w:pPr>
      <w:r>
        <w:rPr>
          <w:rFonts w:hint="eastAsia"/>
        </w:rPr>
        <w:t>加强离退休干部党建工作是推进新时代党的建设新的伟大工程的重要内容，是做好老干部工作的重要保证。今年以来，潞州区积极探索离退休干部工作的新途径、新方法，着力突出强化引领、夯实基础、搭建平台、服务保障“四项举措”，推动离退休干部党建工作提质增效。</w:t>
      </w:r>
    </w:p>
    <w:p w:rsidR="00F6023B" w:rsidRDefault="00F6023B" w:rsidP="00F6023B">
      <w:pPr>
        <w:ind w:firstLineChars="200" w:firstLine="420"/>
      </w:pPr>
      <w:r>
        <w:rPr>
          <w:rFonts w:hint="eastAsia"/>
        </w:rPr>
        <w:t>强化党建引领，把牢政治“方向盘”。潞州区委老干部局坚持把离退休干部政治建设摆在首位，以学习贯彻习近平新时代中国特色社会主义思想为主线，创新方式方法，通过学习强国</w:t>
      </w:r>
      <w:r>
        <w:t>APP</w:t>
      </w:r>
      <w:r>
        <w:t>、</w:t>
      </w:r>
      <w:r>
        <w:t>“</w:t>
      </w:r>
      <w:r>
        <w:t>三会一课</w:t>
      </w:r>
      <w:r>
        <w:t>”</w:t>
      </w:r>
      <w:r>
        <w:t>、主题党日、订阅报刊等形式，引导离退休干部党员学习新时代党的创新理论。对于年高体弱、行动不便的老同志，开设</w:t>
      </w:r>
      <w:r>
        <w:t>“</w:t>
      </w:r>
      <w:r>
        <w:t>流动课堂</w:t>
      </w:r>
      <w:r>
        <w:t>”</w:t>
      </w:r>
      <w:r>
        <w:t>。组织离退休干部到红色教育基地</w:t>
      </w:r>
      <w:r>
        <w:t>“</w:t>
      </w:r>
      <w:r>
        <w:t>现场学</w:t>
      </w:r>
      <w:r>
        <w:t>”</w:t>
      </w:r>
      <w:r>
        <w:t>、观摩考察</w:t>
      </w:r>
      <w:r>
        <w:t>“</w:t>
      </w:r>
      <w:r>
        <w:t>体验学</w:t>
      </w:r>
      <w:r>
        <w:t>”</w:t>
      </w:r>
      <w:r>
        <w:t>、主题教育</w:t>
      </w:r>
      <w:r>
        <w:t>“</w:t>
      </w:r>
      <w:r>
        <w:t>实践学</w:t>
      </w:r>
      <w:r>
        <w:t>”</w:t>
      </w:r>
      <w:r>
        <w:t>等，让思想政治教育</w:t>
      </w:r>
      <w:r>
        <w:t>“</w:t>
      </w:r>
      <w:r>
        <w:t>活</w:t>
      </w:r>
      <w:r>
        <w:t>”</w:t>
      </w:r>
      <w:r>
        <w:t>起来。潞州区梅辉坡社区文心苑离退休干部党支部通过</w:t>
      </w:r>
      <w:r>
        <w:t>“</w:t>
      </w:r>
      <w:r>
        <w:t>露天</w:t>
      </w:r>
      <w:r>
        <w:t>”</w:t>
      </w:r>
      <w:r>
        <w:t>课堂、</w:t>
      </w:r>
      <w:r>
        <w:t>“</w:t>
      </w:r>
      <w:r>
        <w:t>板凳</w:t>
      </w:r>
      <w:r>
        <w:t>”</w:t>
      </w:r>
      <w:r>
        <w:t>议事会及时传达党的声音，开展各种红色教育</w:t>
      </w:r>
      <w:r>
        <w:rPr>
          <w:rFonts w:hint="eastAsia"/>
        </w:rPr>
        <w:t>活动，凝聚红色力量，强化党性意识。</w:t>
      </w:r>
    </w:p>
    <w:p w:rsidR="00F6023B" w:rsidRDefault="00F6023B" w:rsidP="00F6023B">
      <w:pPr>
        <w:ind w:firstLineChars="200" w:firstLine="420"/>
      </w:pPr>
      <w:r>
        <w:rPr>
          <w:rFonts w:hint="eastAsia"/>
        </w:rPr>
        <w:t>夯实基层基础，提升组织“凝聚力”。区委老干部局对全区</w:t>
      </w:r>
      <w:r>
        <w:t>26</w:t>
      </w:r>
      <w:r>
        <w:t>个离退休干部党支部进行调研摸底，督促各支部在阵地建设、党员教育管理等方面补齐短板、突出优势，推动离退休干部党建工作措施更加有力、基础更加坚实。打造以潞州区英雄南路街道梅辉坡社区文心苑小区支部、东街街道安康社区安康苑小区支部等为代表的一批离退休干部示范党支部，逐步形成</w:t>
      </w:r>
      <w:r>
        <w:t>“</w:t>
      </w:r>
      <w:r>
        <w:t>区委老干部局、街道党工委</w:t>
      </w:r>
      <w:r>
        <w:t>——</w:t>
      </w:r>
      <w:r>
        <w:t>社区党委</w:t>
      </w:r>
      <w:r>
        <w:t>——</w:t>
      </w:r>
      <w:r>
        <w:t>小区党支部</w:t>
      </w:r>
      <w:r>
        <w:t>——</w:t>
      </w:r>
      <w:r>
        <w:t>楼栋党小组</w:t>
      </w:r>
      <w:r>
        <w:t>”</w:t>
      </w:r>
      <w:r>
        <w:t>党建组织体系。同时，选配身体好、党性强、威信高的离退休干部党员担任支部</w:t>
      </w:r>
      <w:r>
        <w:t>“</w:t>
      </w:r>
      <w:r>
        <w:t>领头雁</w:t>
      </w:r>
      <w:r>
        <w:t>”</w:t>
      </w:r>
      <w:r>
        <w:t>。目前，全区有</w:t>
      </w:r>
      <w:r>
        <w:t>100</w:t>
      </w:r>
      <w:r>
        <w:t>余名老党员担任小区党支</w:t>
      </w:r>
      <w:r>
        <w:rPr>
          <w:rFonts w:hint="eastAsia"/>
        </w:rPr>
        <w:t>部书记。</w:t>
      </w:r>
    </w:p>
    <w:p w:rsidR="00F6023B" w:rsidRDefault="00F6023B" w:rsidP="00F6023B">
      <w:pPr>
        <w:ind w:firstLineChars="200" w:firstLine="420"/>
      </w:pPr>
      <w:r>
        <w:rPr>
          <w:rFonts w:hint="eastAsia"/>
        </w:rPr>
        <w:t>着力搭建平台，激发干事“源动力”。以党建引领老干部作用发挥，搭建多维平台，让老同志老有所为、老有所用。搭建社会实践平台。通过离退休党员担任网格员、楼栋长，参与社区治理、政策宣传、小区治安、纠纷调解等，做到离岗不离党、退休不褪色。安康苑小区、御林家园小区积极探索“</w:t>
      </w:r>
      <w:r>
        <w:t>3</w:t>
      </w:r>
      <w:r>
        <w:t>小治理</w:t>
      </w:r>
      <w:r>
        <w:t>5</w:t>
      </w:r>
      <w:r>
        <w:t>小服务</w:t>
      </w:r>
      <w:r>
        <w:t>”</w:t>
      </w:r>
      <w:r>
        <w:t>工作法，支部带党员、党员带群众投入到小区治理中。紫东公路小区离退休干部党支部牵头建立</w:t>
      </w:r>
      <w:r>
        <w:t>“</w:t>
      </w:r>
      <w:r>
        <w:t>小区党支部</w:t>
      </w:r>
      <w:r>
        <w:t>+</w:t>
      </w:r>
      <w:r>
        <w:t>业主委员会</w:t>
      </w:r>
      <w:r>
        <w:t>+</w:t>
      </w:r>
      <w:r>
        <w:t>物业公司</w:t>
      </w:r>
      <w:r>
        <w:t>”</w:t>
      </w:r>
      <w:r>
        <w:t>三方联动治理机制。搭建建言献策平台。通过召开征求意见会、座谈研讨会等途径，畅通老干部建言献策渠道，引导老同志参与</w:t>
      </w:r>
      <w:r>
        <w:rPr>
          <w:rFonts w:hint="eastAsia"/>
        </w:rPr>
        <w:t>到重点中心工作中来。搭建志愿服务平台。组织开展</w:t>
      </w:r>
      <w:r>
        <w:t xml:space="preserve"> “</w:t>
      </w:r>
      <w:r>
        <w:t>守护绿色生态</w:t>
      </w:r>
      <w:r>
        <w:t>”</w:t>
      </w:r>
      <w:r>
        <w:t>老干部志愿行动</w:t>
      </w:r>
      <w:r>
        <w:t xml:space="preserve"> </w:t>
      </w:r>
      <w:r>
        <w:t>、</w:t>
      </w:r>
      <w:r>
        <w:t>“</w:t>
      </w:r>
      <w:r>
        <w:t>助力转型</w:t>
      </w:r>
      <w:r>
        <w:t>”</w:t>
      </w:r>
      <w:r>
        <w:t>老专家行动和</w:t>
      </w:r>
      <w:r>
        <w:t>“</w:t>
      </w:r>
      <w:r>
        <w:t>参与基层治理</w:t>
      </w:r>
      <w:r>
        <w:t>”</w:t>
      </w:r>
      <w:r>
        <w:t>老干部</w:t>
      </w:r>
      <w:r>
        <w:t>“</w:t>
      </w:r>
      <w:r>
        <w:t>家门口</w:t>
      </w:r>
      <w:r>
        <w:t>”</w:t>
      </w:r>
      <w:r>
        <w:t>行动等，激励带动更多老同志投身到各项活动中。</w:t>
      </w:r>
    </w:p>
    <w:p w:rsidR="00F6023B" w:rsidRDefault="00F6023B" w:rsidP="00F6023B">
      <w:pPr>
        <w:ind w:firstLineChars="200" w:firstLine="420"/>
      </w:pPr>
      <w:r>
        <w:rPr>
          <w:rFonts w:hint="eastAsia"/>
        </w:rPr>
        <w:t>强化服务保障，传播银发“正能量”。依托社区党群服务中心、老年活动室、老年大学分校等资源，开展丰富多彩的活动，让老党员在活动中受教育、增知识、添乐趣。充分发挥社区、社团、社工专业优势，形成“三社”联动服务工作机制。各离退休干部党支部开设书法、舞蹈、合唱等专业和班次，丰富文体活动内容。全面落实离退休干部相关待遇政策，定制“一人一策”精准服务“套餐”。常态化开展以重大节日必访、生病住院必访、特殊困难必访、提出诉求必访为主要内容的“四必访”走访慰问，确保广大离退休干部思想稳定、身体健康、心情舒畅，积极发挥优势特长，为党和人民事业增添正能量。</w:t>
      </w:r>
    </w:p>
    <w:p w:rsidR="00F6023B" w:rsidRDefault="00F6023B" w:rsidP="004C2562">
      <w:pPr>
        <w:jc w:val="right"/>
      </w:pPr>
      <w:r w:rsidRPr="004C2562">
        <w:rPr>
          <w:rFonts w:hint="eastAsia"/>
        </w:rPr>
        <w:t>长治日报</w:t>
      </w:r>
      <w:r>
        <w:rPr>
          <w:rFonts w:hint="eastAsia"/>
        </w:rPr>
        <w:t>2023-8-15</w:t>
      </w:r>
    </w:p>
    <w:p w:rsidR="00F6023B" w:rsidRDefault="00F6023B" w:rsidP="00C569A3">
      <w:pPr>
        <w:sectPr w:rsidR="00F6023B" w:rsidSect="00847A20">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AB1F0D" w:rsidRDefault="00AB1F0D"/>
    <w:sectPr w:rsidR="00AB1F0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5C4" w:rsidRDefault="00AB1F0D">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70</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5C4" w:rsidRDefault="00AB1F0D">
    <w:pPr>
      <w:pStyle w:val="a4"/>
      <w:tabs>
        <w:tab w:val="clear" w:pos="4153"/>
        <w:tab w:val="clear" w:pos="8306"/>
        <w:tab w:val="right" w:pos="8932"/>
      </w:tabs>
      <w:wordWrap w:val="0"/>
      <w:ind w:leftChars="6" w:left="13"/>
      <w:jc w:val="right"/>
    </w:pP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1</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5C4" w:rsidRDefault="00AB1F0D">
    <w:pPr>
      <w:pStyle w:val="a3"/>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5C4" w:rsidRDefault="00AB1F0D">
    <w:pPr>
      <w:pStyle w:val="a3"/>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023B"/>
    <w:rsid w:val="00AB1F0D"/>
    <w:rsid w:val="00F602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6023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6023B"/>
    <w:rPr>
      <w:rFonts w:ascii="黑体" w:eastAsia="黑体" w:hAnsi="宋体" w:cs="Times New Roman"/>
      <w:b/>
      <w:kern w:val="36"/>
      <w:sz w:val="32"/>
      <w:szCs w:val="32"/>
    </w:rPr>
  </w:style>
  <w:style w:type="paragraph" w:styleId="a3">
    <w:name w:val="header"/>
    <w:basedOn w:val="a"/>
    <w:link w:val="Char"/>
    <w:rsid w:val="00F6023B"/>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F6023B"/>
    <w:rPr>
      <w:rFonts w:ascii="宋体" w:eastAsia="宋体" w:hAnsi="宋体" w:cs="Times New Roman"/>
      <w:b/>
      <w:bCs/>
      <w:i/>
      <w:kern w:val="36"/>
      <w:sz w:val="24"/>
      <w:szCs w:val="18"/>
    </w:rPr>
  </w:style>
  <w:style w:type="paragraph" w:styleId="a4">
    <w:name w:val="footer"/>
    <w:basedOn w:val="a"/>
    <w:link w:val="Char0"/>
    <w:rsid w:val="00F6023B"/>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F6023B"/>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1119</Characters>
  <Application>Microsoft Office Word</Application>
  <DocSecurity>0</DocSecurity>
  <Lines>9</Lines>
  <Paragraphs>2</Paragraphs>
  <ScaleCrop>false</ScaleCrop>
  <Company>Microsoft</Company>
  <LinksUpToDate>false</LinksUpToDate>
  <CharactersWithSpaces>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2023-08-21T07:10:00Z</dcterms:created>
</cp:coreProperties>
</file>