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F57" w:rsidRDefault="009D2F57" w:rsidP="00E32011">
      <w:pPr>
        <w:pStyle w:val="1"/>
      </w:pPr>
      <w:r w:rsidRPr="00E32011">
        <w:rPr>
          <w:rFonts w:hint="eastAsia"/>
        </w:rPr>
        <w:t>渭城区：“四个注重”全面提升干部作风能力</w:t>
      </w:r>
    </w:p>
    <w:p w:rsidR="009D2F57" w:rsidRDefault="009D2F57" w:rsidP="009D2F57">
      <w:pPr>
        <w:ind w:firstLineChars="200" w:firstLine="420"/>
      </w:pPr>
      <w:r>
        <w:rPr>
          <w:rFonts w:hint="eastAsia"/>
        </w:rPr>
        <w:t>自全省“三个年”活动开展以来，渭城区牢牢扭住干部作风能力提升重点任务、关键环节，谋实事、出实招、求实效，全力打造政治过硬、本领过硬、作风过硬的干部队伍，为深入推进高质量项目推进年、营商环境突破年活动提供坚强保障。</w:t>
      </w:r>
    </w:p>
    <w:p w:rsidR="009D2F57" w:rsidRDefault="009D2F57" w:rsidP="009D2F57">
      <w:pPr>
        <w:ind w:firstLineChars="200" w:firstLine="420"/>
      </w:pPr>
      <w:r>
        <w:rPr>
          <w:rFonts w:hint="eastAsia"/>
        </w:rPr>
        <w:t>注重在强基固本上提升干部作风能力。坚持学习贯彻习近平新时代中国特色社会主义思想和党的二十大精神，举办党的二十大精神培训班</w:t>
      </w:r>
      <w:r>
        <w:t>2</w:t>
      </w:r>
      <w:r>
        <w:t>期，实现全区领导干部培训全覆盖，并依托</w:t>
      </w:r>
      <w:r>
        <w:t>“</w:t>
      </w:r>
      <w:r>
        <w:t>习语润咸</w:t>
      </w:r>
      <w:r>
        <w:t>·‘</w:t>
      </w:r>
      <w:r>
        <w:t>渭渭</w:t>
      </w:r>
      <w:r>
        <w:t>’</w:t>
      </w:r>
      <w:r>
        <w:t>道来</w:t>
      </w:r>
      <w:r>
        <w:t>”</w:t>
      </w:r>
      <w:r>
        <w:t>特色品牌宣讲活动，面向辖区党员干部，开展集中宣讲共</w:t>
      </w:r>
      <w:r>
        <w:t>240</w:t>
      </w:r>
      <w:r>
        <w:t>余场次，受众达</w:t>
      </w:r>
      <w:r>
        <w:t>2.1</w:t>
      </w:r>
      <w:r>
        <w:t>万余人次，全方位促进干部补足精神之钙；分级分类开展教育培训，围绕招商引资、县域经济、项目建设、生态文明、基层治理等开展专题培训，促使干部熟悉政策、精通业务，提升综合素养；强化实践锻炼，选派</w:t>
      </w:r>
      <w:r>
        <w:t>20</w:t>
      </w:r>
      <w:r>
        <w:t>名新任科级干部和</w:t>
      </w:r>
      <w:r>
        <w:t>100</w:t>
      </w:r>
      <w:r>
        <w:t>余名青年后备干部，参与市区重点项目建</w:t>
      </w:r>
      <w:r>
        <w:rPr>
          <w:rFonts w:hint="eastAsia"/>
        </w:rPr>
        <w:t>设、治污降霾、信访稳定、招商引资等重点工作，促进干部在急难险重任务上增长才干、淬炼作风。</w:t>
      </w:r>
    </w:p>
    <w:p w:rsidR="009D2F57" w:rsidRDefault="009D2F57" w:rsidP="009D2F57">
      <w:pPr>
        <w:ind w:firstLineChars="200" w:firstLine="420"/>
      </w:pPr>
      <w:r>
        <w:rPr>
          <w:rFonts w:hint="eastAsia"/>
        </w:rPr>
        <w:t>注重在项目建设上检验干部作风能力。把项目建设作为检验干部作风能力的“试金石”，针对全区</w:t>
      </w:r>
      <w:r>
        <w:t>53</w:t>
      </w:r>
      <w:r>
        <w:t>个重点项目，严格落实区级领导联系包抓重点项目</w:t>
      </w:r>
      <w:r>
        <w:t>“</w:t>
      </w:r>
      <w:r>
        <w:t>七个一</w:t>
      </w:r>
      <w:r>
        <w:t>”</w:t>
      </w:r>
      <w:r>
        <w:t>责任制和项目干部服务员</w:t>
      </w:r>
      <w:r>
        <w:t>“</w:t>
      </w:r>
      <w:r>
        <w:t>六个清</w:t>
      </w:r>
      <w:r>
        <w:t>”</w:t>
      </w:r>
      <w:r>
        <w:t>机制，逐项目设立保障专班、服务专干，采取事前</w:t>
      </w:r>
      <w:r>
        <w:t>“</w:t>
      </w:r>
      <w:r>
        <w:t>一次性告知</w:t>
      </w:r>
      <w:r>
        <w:t>”</w:t>
      </w:r>
      <w:r>
        <w:t>、事中</w:t>
      </w:r>
      <w:r>
        <w:t>“</w:t>
      </w:r>
      <w:r>
        <w:t>一企一策</w:t>
      </w:r>
      <w:r>
        <w:t>”</w:t>
      </w:r>
      <w:r>
        <w:t>、事后</w:t>
      </w:r>
      <w:r>
        <w:t>“</w:t>
      </w:r>
      <w:r>
        <w:t>一跟到底</w:t>
      </w:r>
      <w:r>
        <w:t>”</w:t>
      </w:r>
      <w:r>
        <w:t>的全流程服务模式，不断完善</w:t>
      </w:r>
      <w:r>
        <w:t>“</w:t>
      </w:r>
      <w:r>
        <w:t>四个一批</w:t>
      </w:r>
      <w:r>
        <w:t>”</w:t>
      </w:r>
      <w:r>
        <w:t>项目动态管理办法，严格执行周研判、月调度工作制度，做到问题在一线解决、成果在一线体现，形象在一线树立。同时以开辟容缺受理</w:t>
      </w:r>
      <w:r>
        <w:t>+</w:t>
      </w:r>
      <w:r>
        <w:t>承诺制办理绿色通道、帮办代办、分级分类审批等举措，提升审批效率、缩减建设周期，全力</w:t>
      </w:r>
      <w:r>
        <w:rPr>
          <w:rFonts w:hint="eastAsia"/>
        </w:rPr>
        <w:t>保障项目早开工、早建设、早投产。</w:t>
      </w:r>
    </w:p>
    <w:p w:rsidR="009D2F57" w:rsidRDefault="009D2F57" w:rsidP="009D2F57">
      <w:pPr>
        <w:ind w:firstLineChars="200" w:firstLine="420"/>
      </w:pPr>
      <w:r>
        <w:rPr>
          <w:rFonts w:hint="eastAsia"/>
        </w:rPr>
        <w:t>注重在营商环境上衡量干部作风能力。将企业、群众诉求作为干部担当作为“风向标”，出台《渭城区加快楼宇经济高质量发展</w:t>
      </w:r>
      <w:r>
        <w:t>30</w:t>
      </w:r>
      <w:r>
        <w:t>条支持政策》和《鼓励特色餐饮向</w:t>
      </w:r>
      <w:r>
        <w:t>“</w:t>
      </w:r>
      <w:r>
        <w:t>咸阳老街</w:t>
      </w:r>
      <w:r>
        <w:t>”</w:t>
      </w:r>
      <w:r>
        <w:t>聚集发展暂行办法》，积极搭建政企沟通长效机制，研究助企纾困帮扶措施，常态化开展工业企业</w:t>
      </w:r>
      <w:r>
        <w:t>“</w:t>
      </w:r>
      <w:r>
        <w:t>三送一解</w:t>
      </w:r>
      <w:r>
        <w:t>”</w:t>
      </w:r>
      <w:r>
        <w:t>和</w:t>
      </w:r>
      <w:r>
        <w:t>“</w:t>
      </w:r>
      <w:r>
        <w:t>千名党员干部暖千企</w:t>
      </w:r>
      <w:r>
        <w:t>”</w:t>
      </w:r>
      <w:r>
        <w:t>活动，增强干部主动为企服务意识。把群众满意度评价作为干部绩效</w:t>
      </w:r>
      <w:r>
        <w:t>“</w:t>
      </w:r>
      <w:r>
        <w:t>衡量尺</w:t>
      </w:r>
      <w:r>
        <w:t>”</w:t>
      </w:r>
      <w:r>
        <w:t>，完善政务大厅党员示范岗、</w:t>
      </w:r>
      <w:r>
        <w:t>“</w:t>
      </w:r>
      <w:r>
        <w:t>跨区通办</w:t>
      </w:r>
      <w:r>
        <w:t>”</w:t>
      </w:r>
      <w:r>
        <w:t>专窗、帮办代办窗口、</w:t>
      </w:r>
      <w:r>
        <w:t>“</w:t>
      </w:r>
      <w:r>
        <w:t>办不成事综合反馈</w:t>
      </w:r>
      <w:r>
        <w:t>”</w:t>
      </w:r>
      <w:r>
        <w:t>窗口，推行政务服务</w:t>
      </w:r>
      <w:r>
        <w:t>“</w:t>
      </w:r>
      <w:r>
        <w:t>周末不打烊</w:t>
      </w:r>
      <w:r>
        <w:t>”</w:t>
      </w:r>
      <w:r>
        <w:t>、便民服务</w:t>
      </w:r>
      <w:r>
        <w:t>“24</w:t>
      </w:r>
      <w:r>
        <w:t>小时不打烊</w:t>
      </w:r>
      <w:r>
        <w:t>”</w:t>
      </w:r>
      <w:r>
        <w:t>，解决企业群众</w:t>
      </w:r>
      <w:r>
        <w:t>“</w:t>
      </w:r>
      <w:r>
        <w:t>工作时间</w:t>
      </w:r>
      <w:r>
        <w:rPr>
          <w:rFonts w:hint="eastAsia"/>
        </w:rPr>
        <w:t>没空办”“休息时间无处办”等难题，确保群众随时办、无忧办。</w:t>
      </w:r>
    </w:p>
    <w:p w:rsidR="009D2F57" w:rsidRDefault="009D2F57" w:rsidP="009D2F57">
      <w:pPr>
        <w:ind w:firstLineChars="200" w:firstLine="420"/>
      </w:pPr>
      <w:r>
        <w:rPr>
          <w:rFonts w:hint="eastAsia"/>
        </w:rPr>
        <w:t>注重在为民办事上锤炼干部作风能力。把察民情、解民忧、办实事作为锤炼干部作风能力的“主战场”，聚焦群众关切的热点难点问题，开展“聚焦高质量发展和群众关切、学思想办实事解社会治理难题强作风”专项行动，发扬钉钉子精神，围绕</w:t>
      </w:r>
      <w:r>
        <w:t>10</w:t>
      </w:r>
      <w:r>
        <w:t>项问题进行</w:t>
      </w:r>
      <w:r>
        <w:t>“</w:t>
      </w:r>
      <w:r>
        <w:t>小切口</w:t>
      </w:r>
      <w:r>
        <w:t>”</w:t>
      </w:r>
      <w:r>
        <w:t>整治，让群众感受看得见、摸得着的治理成效；深入开展</w:t>
      </w:r>
      <w:r>
        <w:t>“</w:t>
      </w:r>
      <w:r>
        <w:t>三无小区</w:t>
      </w:r>
      <w:r>
        <w:t>”</w:t>
      </w:r>
      <w:r>
        <w:t>治理工作，全区</w:t>
      </w:r>
      <w:r>
        <w:t>65</w:t>
      </w:r>
      <w:r>
        <w:t>个</w:t>
      </w:r>
      <w:r>
        <w:t>“</w:t>
      </w:r>
      <w:r>
        <w:t>三无小区</w:t>
      </w:r>
      <w:r>
        <w:t>”</w:t>
      </w:r>
      <w:r>
        <w:t>实现党组织全覆盖、物业服务全覆盖，人防物防全覆盖，解决</w:t>
      </w:r>
      <w:r>
        <w:t>“</w:t>
      </w:r>
      <w:r>
        <w:t>三无小区</w:t>
      </w:r>
      <w:r>
        <w:t>”</w:t>
      </w:r>
      <w:r>
        <w:t>治理难题，干部群众工作本领得到有效锤炼；积极践行</w:t>
      </w:r>
      <w:r>
        <w:t>“</w:t>
      </w:r>
      <w:r>
        <w:t>我为群众办实事</w:t>
      </w:r>
      <w:r>
        <w:t>”</w:t>
      </w:r>
      <w:r>
        <w:t>实践活动，在社区开展</w:t>
      </w:r>
      <w:r>
        <w:t>“</w:t>
      </w:r>
      <w:r>
        <w:t>为民行</w:t>
      </w:r>
      <w:r>
        <w:t>·</w:t>
      </w:r>
      <w:r>
        <w:t>办实事</w:t>
      </w:r>
      <w:r>
        <w:t>”</w:t>
      </w:r>
      <w:r>
        <w:t>承诺践诺</w:t>
      </w:r>
      <w:r>
        <w:rPr>
          <w:rFonts w:hint="eastAsia"/>
        </w:rPr>
        <w:t>活动，承诺践行</w:t>
      </w:r>
      <w:r>
        <w:t>576</w:t>
      </w:r>
      <w:r>
        <w:t>件民生事项，办好群众身边</w:t>
      </w:r>
      <w:r>
        <w:t>“</w:t>
      </w:r>
      <w:r>
        <w:t>关键小事</w:t>
      </w:r>
      <w:r>
        <w:t>”</w:t>
      </w:r>
      <w:r>
        <w:t>，增强干部为民宗旨意识，切实提升群众获得感、幸福感。</w:t>
      </w:r>
    </w:p>
    <w:p w:rsidR="009D2F57" w:rsidRDefault="009D2F57" w:rsidP="00E32011">
      <w:pPr>
        <w:jc w:val="right"/>
      </w:pPr>
      <w:r w:rsidRPr="00E32011">
        <w:rPr>
          <w:rFonts w:hint="eastAsia"/>
        </w:rPr>
        <w:t>渭城区委组织部</w:t>
      </w:r>
      <w:r>
        <w:rPr>
          <w:rFonts w:hint="eastAsia"/>
        </w:rPr>
        <w:t>2023-8-21</w:t>
      </w:r>
    </w:p>
    <w:p w:rsidR="009D2F57" w:rsidRDefault="009D2F57" w:rsidP="00977347">
      <w:pPr>
        <w:sectPr w:rsidR="009D2F57" w:rsidSect="00977347">
          <w:type w:val="continuous"/>
          <w:pgSz w:w="11906" w:h="16838"/>
          <w:pgMar w:top="1644" w:right="1236" w:bottom="1418" w:left="1814" w:header="851" w:footer="907" w:gutter="0"/>
          <w:pgNumType w:start="1"/>
          <w:cols w:space="720"/>
          <w:docGrid w:type="lines" w:linePitch="341" w:charSpace="2373"/>
        </w:sectPr>
      </w:pPr>
    </w:p>
    <w:p w:rsidR="00B20AF1" w:rsidRDefault="00B20AF1"/>
    <w:sectPr w:rsidR="00B20AF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D2F57"/>
    <w:rsid w:val="009D2F57"/>
    <w:rsid w:val="00B20A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D2F5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D2F5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1122</Characters>
  <Application>Microsoft Office Word</Application>
  <DocSecurity>0</DocSecurity>
  <Lines>9</Lines>
  <Paragraphs>2</Paragraphs>
  <ScaleCrop>false</ScaleCrop>
  <Company>Microsoft</Company>
  <LinksUpToDate>false</LinksUpToDate>
  <CharactersWithSpaces>1316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2023-08-24T01:54:00Z</dcterms:created>
</cp:coreProperties>
</file>