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5FB4" w:rsidRDefault="007F5FB4" w:rsidP="00674F68">
      <w:pPr>
        <w:pStyle w:val="1"/>
      </w:pPr>
      <w:r w:rsidRPr="00674F68">
        <w:rPr>
          <w:rFonts w:hint="eastAsia"/>
        </w:rPr>
        <w:t>大地为琴路作弦</w:t>
      </w:r>
      <w:r w:rsidRPr="00674F68">
        <w:t xml:space="preserve"> </w:t>
      </w:r>
      <w:r w:rsidRPr="00674F68">
        <w:t>—</w:t>
      </w:r>
      <w:r w:rsidRPr="00674F68">
        <w:t>2023年上半年</w:t>
      </w:r>
      <w:r>
        <w:rPr>
          <w:rFonts w:hint="eastAsia"/>
        </w:rPr>
        <w:t>白银</w:t>
      </w:r>
      <w:r w:rsidRPr="00674F68">
        <w:t>市交通运输工作综述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“这是我们家乡的‘幸福路’。”平川区黄峤镇峤山村苏家山社村民卜向虹感慨地说，“以前出行全靠着一条狭窄的盘山砂路，现在改造提升成了平整的沥青路，我们的生产生活便利了许多。”卜向虹的感受，正是我市城乡公路建设带来的新气象和新变化的缩影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千古百业兴，先行在交通。</w:t>
      </w:r>
      <w:r>
        <w:t>2023</w:t>
      </w:r>
      <w:r>
        <w:t>年是全面贯彻落实党的二十大精神开局之年，是推进交通强国试点建设、落实</w:t>
      </w:r>
      <w:r>
        <w:t>“</w:t>
      </w:r>
      <w:r>
        <w:t>十四五</w:t>
      </w:r>
      <w:r>
        <w:t>”</w:t>
      </w:r>
      <w:r>
        <w:t>发展规划的中坚之年。今年以来，我市交通运输部门在市委市政府的正确领导下，持续掀起</w:t>
      </w:r>
      <w:r>
        <w:t>“</w:t>
      </w:r>
      <w:r>
        <w:t>大干交通、干大交通</w:t>
      </w:r>
      <w:r>
        <w:t>”</w:t>
      </w:r>
      <w:r>
        <w:t>的热潮，以</w:t>
      </w:r>
      <w:r>
        <w:t>“</w:t>
      </w:r>
      <w:r>
        <w:t>逢山开路、遇水架桥</w:t>
      </w:r>
      <w:r>
        <w:t>”</w:t>
      </w:r>
      <w:r>
        <w:t>的交通精神，全力推进交通工程建设，为白银高质量发展当好开路先锋。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质速并进，交通项目建设快马加鞭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今年以来，一幅幅壮美的交通建设画卷在铜城大地徐徐展开。在建设工地上，开足马力的运输车辆、穿梭的施工人员、拔地而起的各种施工设备，让人深刻感受到白银交通建设的“加速度”。市交通运输局坚持定期调度、下沉一线，主动衔接、落实保障，全力推动交通重点项目建设提速增效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国省干线路网在完善——</w:t>
      </w:r>
      <w:r>
        <w:t>S35</w:t>
      </w:r>
      <w:r>
        <w:t>景泰至礼县高速公路景泰至靖远段项目已完成工可研编制，力争年内开工建设。</w:t>
      </w:r>
      <w:r>
        <w:t>S225</w:t>
      </w:r>
      <w:r>
        <w:t>线会宁至华家岭旅游公路、</w:t>
      </w:r>
      <w:r>
        <w:t>G341</w:t>
      </w:r>
      <w:r>
        <w:t>线辘白一级公路、</w:t>
      </w:r>
      <w:r>
        <w:t>G109</w:t>
      </w:r>
      <w:r>
        <w:t>线水范一级公路、</w:t>
      </w:r>
      <w:r>
        <w:t>G309</w:t>
      </w:r>
      <w:r>
        <w:t>线祁汉二级公路、</w:t>
      </w:r>
      <w:r>
        <w:t>G247</w:t>
      </w:r>
      <w:r>
        <w:t>线景水二级公路等省道均全面开工建设。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农村公路建设在增效——全市新建自然村组道路</w:t>
      </w:r>
      <w:r>
        <w:t>1140</w:t>
      </w:r>
      <w:r>
        <w:t>公里，已完工</w:t>
      </w:r>
      <w:r>
        <w:t>667</w:t>
      </w:r>
      <w:r>
        <w:t>公里，占计划总里程的</w:t>
      </w:r>
      <w:r>
        <w:t>58.5%</w:t>
      </w:r>
      <w:r>
        <w:t>；危桥改造</w:t>
      </w:r>
      <w:r>
        <w:t>6</w:t>
      </w:r>
      <w:r>
        <w:t>座，已完工</w:t>
      </w:r>
      <w:r>
        <w:t>2</w:t>
      </w:r>
      <w:r>
        <w:t>座；安全生命防护工程</w:t>
      </w:r>
      <w:r>
        <w:t>315</w:t>
      </w:r>
      <w:r>
        <w:t>公里，已完成</w:t>
      </w:r>
      <w:r>
        <w:t>235</w:t>
      </w:r>
      <w:r>
        <w:t>公里，占计划总里程的</w:t>
      </w:r>
      <w:r>
        <w:t>74.6%</w:t>
      </w:r>
      <w:r>
        <w:t>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公共服务设施建设在提速——全市县乡村三级寄递物流体系建设成效明显。建成城市快递末端综合服务站</w:t>
      </w:r>
      <w:r>
        <w:t>261</w:t>
      </w:r>
      <w:r>
        <w:t>个。全市邮政快递乡镇覆盖率和建制村通邮率达</w:t>
      </w:r>
      <w:r>
        <w:t>100%</w:t>
      </w:r>
      <w:r>
        <w:t>，行政村快递覆盖率达</w:t>
      </w:r>
      <w:r>
        <w:t>100%</w:t>
      </w:r>
      <w:r>
        <w:t>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人民至上，交通服务品质不断提升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群众利益无小事，一枝一叶总关情。面对群众的诉求，白银市交通运输局进一步畅通民情通道，致力于提供暖心优质服务，人民群众交通出行获得感、满意度不断提升。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提升出行服务——全市</w:t>
      </w:r>
      <w:r>
        <w:t>2010</w:t>
      </w:r>
      <w:r>
        <w:t>辆</w:t>
      </w:r>
      <w:r>
        <w:t>“</w:t>
      </w:r>
      <w:r>
        <w:t>两客一危</w:t>
      </w:r>
      <w:r>
        <w:t>”</w:t>
      </w:r>
      <w:r>
        <w:t>营运车辆及</w:t>
      </w:r>
      <w:r>
        <w:t>13248</w:t>
      </w:r>
      <w:r>
        <w:t>台普货车辆实现联网联控全覆盖，智能视频监控安装率达</w:t>
      </w:r>
      <w:r>
        <w:t>100%</w:t>
      </w:r>
      <w:r>
        <w:t>。构建了全市网络货运战略合作平台，成立全市出租汽车行业工会联合会。公共交通方面，全市上半年完成运营里程</w:t>
      </w:r>
      <w:r>
        <w:t>690.1</w:t>
      </w:r>
      <w:r>
        <w:t>万公里，客运量</w:t>
      </w:r>
      <w:r>
        <w:t>1885.1</w:t>
      </w:r>
      <w:r>
        <w:t>万人次，优化白银城区</w:t>
      </w:r>
      <w:r>
        <w:t>6</w:t>
      </w:r>
      <w:r>
        <w:t>路、</w:t>
      </w:r>
      <w:r>
        <w:t>12</w:t>
      </w:r>
      <w:r>
        <w:t>路、</w:t>
      </w:r>
      <w:r>
        <w:t>13</w:t>
      </w:r>
      <w:r>
        <w:t>路公交线路，新增</w:t>
      </w:r>
      <w:r>
        <w:t>16</w:t>
      </w:r>
      <w:r>
        <w:t>路、</w:t>
      </w:r>
      <w:r>
        <w:t>18</w:t>
      </w:r>
      <w:r>
        <w:t>路、夜班</w:t>
      </w:r>
      <w:r>
        <w:t>10</w:t>
      </w:r>
      <w:r>
        <w:t>路公交线路，重新开通火车西站专线公交，全面对外开放公交银西充电桩，完成公交车支付系统升级改造，研发</w:t>
      </w:r>
      <w:r>
        <w:t>“</w:t>
      </w:r>
      <w:r>
        <w:t>白银公交</w:t>
      </w:r>
      <w:r>
        <w:t>”</w:t>
      </w:r>
      <w:r>
        <w:t>手机</w:t>
      </w:r>
      <w:r>
        <w:t>APP</w:t>
      </w:r>
      <w:r>
        <w:t>软件，后续可实现线上年审、网上充值等服务，全面推动</w:t>
      </w:r>
      <w:r>
        <w:t>“</w:t>
      </w:r>
      <w:r>
        <w:t>智慧</w:t>
      </w:r>
      <w:r>
        <w:rPr>
          <w:rFonts w:hint="eastAsia"/>
        </w:rPr>
        <w:t>公交”发展进程。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坚持示范引领——积极开展“四好农村路”创建工作，自然村组通硬化路</w:t>
      </w:r>
      <w:r>
        <w:t>1140</w:t>
      </w:r>
      <w:r>
        <w:t>公里，解决</w:t>
      </w:r>
      <w:r>
        <w:t>343</w:t>
      </w:r>
      <w:r>
        <w:t>个自然村组群众出行问题。实施</w:t>
      </w:r>
      <w:r>
        <w:t>“</w:t>
      </w:r>
      <w:r>
        <w:t>以工代赈</w:t>
      </w:r>
      <w:r>
        <w:t>”</w:t>
      </w:r>
      <w:r>
        <w:t>农村公路项目</w:t>
      </w:r>
      <w:r>
        <w:t>4</w:t>
      </w:r>
      <w:r>
        <w:t>个，提供管护就业岗位</w:t>
      </w:r>
      <w:r>
        <w:t>684</w:t>
      </w:r>
      <w:r>
        <w:t>个。全市农村公路列养率、</w:t>
      </w:r>
      <w:r>
        <w:t>“</w:t>
      </w:r>
      <w:r>
        <w:t>路长制</w:t>
      </w:r>
      <w:r>
        <w:t>”</w:t>
      </w:r>
      <w:r>
        <w:t>覆盖率实现</w:t>
      </w:r>
      <w:r>
        <w:t>100%</w:t>
      </w:r>
      <w:r>
        <w:t>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多点发力货运——县乡村三级寄递物流体系建设成效明显。靖远县快递电商融合发展作用凸显，为全市寄递物流体系建设引领示范。建成城市快递末端综合服务站</w:t>
      </w:r>
      <w:r>
        <w:t>261</w:t>
      </w:r>
      <w:r>
        <w:t>个。全市邮政快递乡镇覆盖率和建制村通邮率达</w:t>
      </w:r>
      <w:r>
        <w:t>100%</w:t>
      </w:r>
      <w:r>
        <w:t>，行政村快递覆盖率达</w:t>
      </w:r>
      <w:r>
        <w:t>100%</w:t>
      </w:r>
      <w:r>
        <w:t>；</w:t>
      </w:r>
      <w:r>
        <w:t>1</w:t>
      </w:r>
      <w:r>
        <w:t>至</w:t>
      </w:r>
      <w:r>
        <w:t>6</w:t>
      </w:r>
      <w:r>
        <w:t>月全市公路完成公路货运量</w:t>
      </w:r>
      <w:r>
        <w:t>4015.07</w:t>
      </w:r>
      <w:r>
        <w:t>万吨，货运周转量</w:t>
      </w:r>
      <w:r>
        <w:t>67.25</w:t>
      </w:r>
      <w:r>
        <w:t>亿吨公里。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共治共享，交通治理水平不断提高</w:t>
      </w:r>
    </w:p>
    <w:p w:rsidR="007F5FB4" w:rsidRDefault="007F5FB4" w:rsidP="007F5FB4">
      <w:pPr>
        <w:ind w:firstLineChars="200" w:firstLine="420"/>
      </w:pPr>
      <w:r>
        <w:t>8</w:t>
      </w:r>
      <w:r>
        <w:t>月的白银，热浪滚滚。炎炎烈日下，白银交通人不畏高温</w:t>
      </w:r>
      <w:r>
        <w:t>“</w:t>
      </w:r>
      <w:r>
        <w:t>烤验</w:t>
      </w:r>
      <w:r>
        <w:t>”</w:t>
      </w:r>
      <w:r>
        <w:t>，奋战在行业治理的最前线，用辛勤劳动和晶莹汗水诠释了爱岗敬业的责任和担当，为广大群众营造良好的通行环境。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优化环境彰显新担当——坚持主动沟通、完善办理机制，</w:t>
      </w:r>
      <w:r>
        <w:t>12328</w:t>
      </w:r>
      <w:r>
        <w:t>与</w:t>
      </w:r>
      <w:r>
        <w:t>12345</w:t>
      </w:r>
      <w:r>
        <w:t>热线双号并行受理投诉</w:t>
      </w:r>
      <w:r>
        <w:t>1828</w:t>
      </w:r>
      <w:r>
        <w:t>条，办结率</w:t>
      </w:r>
      <w:r>
        <w:t>100%</w:t>
      </w:r>
      <w:r>
        <w:t>。认真查找梳理交通执法突出问题，自查问题</w:t>
      </w:r>
      <w:r>
        <w:t>34</w:t>
      </w:r>
      <w:r>
        <w:t>条，走访企业</w:t>
      </w:r>
      <w:r>
        <w:t>130</w:t>
      </w:r>
      <w:r>
        <w:t>余家，办结转办问题</w:t>
      </w:r>
      <w:r>
        <w:t>7</w:t>
      </w:r>
      <w:r>
        <w:t>条。整治出租车违规运营</w:t>
      </w:r>
      <w:r>
        <w:t>30</w:t>
      </w:r>
      <w:r>
        <w:t>起，查处</w:t>
      </w:r>
      <w:r>
        <w:t>“</w:t>
      </w:r>
      <w:r>
        <w:t>黑车</w:t>
      </w:r>
      <w:r>
        <w:t>”13</w:t>
      </w:r>
      <w:r>
        <w:t>辆，全面规范经营秩序。及时办结省信访平台留言</w:t>
      </w:r>
      <w:r>
        <w:t>30</w:t>
      </w:r>
      <w:r>
        <w:t>余件。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聚焦安全开创新局面——落实省、市部署，实行领导带队、分片包保，深入开展安全生产大排查大整改、重大风险防范和重大事故隐患排查整治专项行动，组织交通运输运力应急储备签约活动、开展消防安全培训和应急演练，对辖区天然气运输企业开展了督查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一组组数据，如一个个跳动的音符，唱响了我市交通事业的奋进之歌；一个个好项目、大项目的落地实施，打通了我市交通大动脉，吹响了交通运输业高质量、高速度发展的号角。</w:t>
      </w:r>
    </w:p>
    <w:p w:rsidR="007F5FB4" w:rsidRDefault="007F5FB4" w:rsidP="007F5FB4">
      <w:pPr>
        <w:ind w:firstLineChars="200" w:firstLine="420"/>
      </w:pPr>
      <w:r>
        <w:rPr>
          <w:rFonts w:hint="eastAsia"/>
        </w:rPr>
        <w:t>每当夜幕降临时，宽敞平坦的公路与闪烁的万家灯火交相辉映，彰显出我市城乡道路建设从“量变”到“质变”的跨越式发展。便利的交通，让白银人走向了远方，也让更多人走进了白银……</w:t>
      </w:r>
    </w:p>
    <w:p w:rsidR="007F5FB4" w:rsidRDefault="007F5FB4" w:rsidP="00674F68">
      <w:pPr>
        <w:jc w:val="right"/>
      </w:pPr>
      <w:r w:rsidRPr="00674F68">
        <w:rPr>
          <w:rFonts w:hint="eastAsia"/>
        </w:rPr>
        <w:t>白银市融媒体中心</w:t>
      </w:r>
      <w:r>
        <w:rPr>
          <w:rFonts w:hint="eastAsia"/>
        </w:rPr>
        <w:t xml:space="preserve"> 2023-8-11</w:t>
      </w:r>
    </w:p>
    <w:p w:rsidR="007F5FB4" w:rsidRDefault="007F5FB4" w:rsidP="00CE178C">
      <w:pPr>
        <w:sectPr w:rsidR="007F5FB4" w:rsidSect="00CE178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5658E" w:rsidRDefault="00C5658E"/>
    <w:sectPr w:rsidR="00C565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5FB4"/>
    <w:rsid w:val="007F5FB4"/>
    <w:rsid w:val="00C565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5FB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5FB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1648</Characters>
  <Application>Microsoft Office Word</Application>
  <DocSecurity>0</DocSecurity>
  <Lines>13</Lines>
  <Paragraphs>3</Paragraphs>
  <ScaleCrop>false</ScaleCrop>
  <Company>Microsoft</Company>
  <LinksUpToDate>false</LinksUpToDate>
  <CharactersWithSpaces>1933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2023-08-19T03:47:00Z</dcterms:created>
</cp:coreProperties>
</file>