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3C" w:rsidRDefault="006B543C">
      <w:pPr>
        <w:pStyle w:val="1"/>
      </w:pPr>
      <w:r>
        <w:t>在当前国内外经济形势下，弘扬企业家精神有哪些着力点？</w:t>
      </w:r>
    </w:p>
    <w:p w:rsidR="006B543C" w:rsidRDefault="006B543C">
      <w:pPr>
        <w:ind w:firstLine="420"/>
      </w:pPr>
      <w:r>
        <w:t>近日，《中共中央</w:t>
      </w:r>
      <w:r>
        <w:t xml:space="preserve"> </w:t>
      </w:r>
      <w:r>
        <w:t>国务院关于促进民营经济发展壮大的意见》（以下简称《意见》）发布。《意见》从持续优化民营经济发展环境、加大对民营经济政策支持力度、强化民营经济发展法治保障、着力推动民营经济实现高质量发展、促进民营经济人士健康成长等方面提出明确要求，旨在为民营经济提供稳定公平透明可预期的发展环境，充分激发民营经济生机活力，促使民营经济做大做优做强。其中特别指出，培育和弘扬企业家精神，加强民营经济代表人士队伍建设。为什么要强调弘扬企业家精神？在当前国内外经济形势下，弘扬企业家精神有哪些着力点？</w:t>
      </w:r>
    </w:p>
    <w:p w:rsidR="006B543C" w:rsidRDefault="006B543C">
      <w:pPr>
        <w:ind w:firstLine="420"/>
      </w:pPr>
      <w:r>
        <w:t>企业家精神是经济增长的重要驱动力</w:t>
      </w:r>
    </w:p>
    <w:p w:rsidR="006B543C" w:rsidRDefault="006B543C">
      <w:pPr>
        <w:ind w:firstLine="420"/>
      </w:pPr>
      <w:r>
        <w:t>在逆全球化势头有增无减、国际地缘政治空前复杂、全球经济增长乏力的背景下，面对国内经济复苏的基础不稳、动力不强，消费和投资提振比较难的情况，如何让我国经济迅速复苏、焕发生机活力？弘扬企业家精神至关重要。</w:t>
      </w:r>
    </w:p>
    <w:p w:rsidR="006B543C" w:rsidRDefault="006B543C">
      <w:pPr>
        <w:ind w:firstLine="420"/>
      </w:pPr>
      <w:r>
        <w:t>企业家精神的核心在于创新。创新是企业家的一种基本职能，创新带来经济增长、财富增加。面对经济运行中的风险和不确定性，优秀的企业家善于识别、捕捉机会，应对风险，甚至从风险中把握商机，引领经济增长。经济学家熊彼特认为，处于经济增长核心位置的是企业家，企业家做的就是</w:t>
      </w:r>
      <w:r>
        <w:t>“</w:t>
      </w:r>
      <w:r>
        <w:t>创造性破坏</w:t>
      </w:r>
      <w:r>
        <w:t>”</w:t>
      </w:r>
      <w:r>
        <w:t>，不断创造出新产品、新技术、新市场、新的原材料和新的组织方式。企业的生命力在于创新，创新的动力源自企业家精神。</w:t>
      </w:r>
    </w:p>
    <w:p w:rsidR="006B543C" w:rsidRDefault="006B543C">
      <w:pPr>
        <w:ind w:firstLine="420"/>
      </w:pPr>
      <w:r>
        <w:t>企业家精神是经济增长的重要驱动力。创新是把发明或创意转变为商业价值的过程，组合的平台是企业，组合者是企业家。真正的创新是内生的、本土的创新，其基本内涵包括新的创意、对资本与劳动要素进行新的组合、构思和生产新的产品、最终完成生产经营等一系列过程。企业创新带来可持续增长，能够把有限的资源配置到最有效率的用途上，以创新对冲报酬递减、以创新对冲要素成本上升，从而赢取高于行业的一般利润率，持续推动经济增长。</w:t>
      </w:r>
    </w:p>
    <w:p w:rsidR="006B543C" w:rsidRDefault="006B543C">
      <w:pPr>
        <w:ind w:firstLine="420"/>
      </w:pPr>
      <w:r>
        <w:t>更好发挥企业的主体性作用</w:t>
      </w:r>
    </w:p>
    <w:p w:rsidR="006B543C" w:rsidRDefault="006B543C">
      <w:pPr>
        <w:ind w:firstLine="420"/>
      </w:pPr>
      <w:r>
        <w:t>弘扬企业家精神，就要更好发挥企业的主体性作用，发挥市场配置资源的决定性作用。企业是现代市场经济的主体，稳定经济运行、激发经济发展活力、创造社会财富主要来自企业的经营活动。在这个充满不确定性的时代，更加需要企业家以对市场的深刻理解和把握，通过自身的积极作为，为不确定的时代注入更多确定性。</w:t>
      </w:r>
    </w:p>
    <w:p w:rsidR="006B543C" w:rsidRDefault="006B543C">
      <w:pPr>
        <w:ind w:firstLine="420"/>
      </w:pPr>
      <w:r>
        <w:t>企业创新需要制度政策支持，需要良好的社会生态系统。政府在基础科学、战略技术方向等方面要发挥重要作用。同时，创新需要要素间的协同，如企业家精神</w:t>
      </w:r>
      <w:r>
        <w:t>+</w:t>
      </w:r>
      <w:r>
        <w:t>产权制度</w:t>
      </w:r>
      <w:r>
        <w:t>+</w:t>
      </w:r>
      <w:r>
        <w:t>专利技术</w:t>
      </w:r>
      <w:r>
        <w:t>+</w:t>
      </w:r>
      <w:r>
        <w:t>风险资本</w:t>
      </w:r>
      <w:r>
        <w:t>+</w:t>
      </w:r>
      <w:r>
        <w:t>创新氛围等。政府要对各种类型的企业真正做到一视同仁，积极回应其关切，消除其后顾之忧，真正尊重和爱护企业家，积极治理动辄对其</w:t>
      </w:r>
      <w:r>
        <w:t>“</w:t>
      </w:r>
      <w:r>
        <w:t>污名化</w:t>
      </w:r>
      <w:r>
        <w:t>”</w:t>
      </w:r>
      <w:r>
        <w:t>的舆论环境，优化稳定公平透明的发展环境。</w:t>
      </w:r>
    </w:p>
    <w:p w:rsidR="006B543C" w:rsidRDefault="006B543C">
      <w:pPr>
        <w:ind w:firstLine="420"/>
      </w:pPr>
      <w:r>
        <w:t>创新是突破现有知识边界的认识过程、试错过程，既要鼓励创新，更要宽容失败，健全容错纠错机制，允许可控性试错，解决各类人才干事创业后顾之忧。尤其是重大攻关项目周期长、投入高、风险大，更需要鼓励探索、宽容失败的制度环境。要进一步完善科技人才评价体系，完善激励支持手段，让科研人员安心坐</w:t>
      </w:r>
      <w:r>
        <w:t>“</w:t>
      </w:r>
      <w:r>
        <w:t>冷板凳</w:t>
      </w:r>
      <w:r>
        <w:t>”</w:t>
      </w:r>
      <w:r>
        <w:t>，赋予领军人才更大技术路线决定权和经费使用权，用好</w:t>
      </w:r>
      <w:r>
        <w:t>“</w:t>
      </w:r>
      <w:r>
        <w:t>揭榜挂帅</w:t>
      </w:r>
      <w:r>
        <w:t>”</w:t>
      </w:r>
      <w:r>
        <w:t>制度，建立更有效的科技成果利益分配和收益分享机制，让科技人才创新活力和创造潜能充分释放。</w:t>
      </w:r>
    </w:p>
    <w:p w:rsidR="006B543C" w:rsidRDefault="006B543C">
      <w:pPr>
        <w:ind w:firstLine="420"/>
      </w:pPr>
      <w:r>
        <w:t>让具有企业家精神的人去创造财富</w:t>
      </w:r>
    </w:p>
    <w:p w:rsidR="006B543C" w:rsidRDefault="006B543C">
      <w:pPr>
        <w:ind w:firstLine="420"/>
      </w:pPr>
      <w:r>
        <w:t>企业家处在一个真实的，具有机遇、也有风险与不确定性的社会。政府、社会与民众应合力打造市场化、法治化、国际化的优良营商环境，让具有企业家精神的人去从事创新，去创造财富，而不是单纯地分配财富，更不是破坏财富创造的环境。</w:t>
      </w:r>
    </w:p>
    <w:p w:rsidR="006B543C" w:rsidRDefault="006B543C">
      <w:pPr>
        <w:ind w:firstLine="420"/>
      </w:pPr>
      <w:r>
        <w:t>首先，政府要保持法律制度和政策的透明、稳定、可预期。政府制定有关企业的法律政策，应广泛征求意见，听取各类企业的心声及关切。制度政策的变化有一定的过渡期或缓冲期，要尽量减少政策出台、执行的不确定性，最大限度地减少行政干预。为此，要提高市场监管治理的透明度和确定性，以稳定的制度政策环境来稳定市场预期与投资者信心。</w:t>
      </w:r>
    </w:p>
    <w:p w:rsidR="006B543C" w:rsidRDefault="006B543C">
      <w:pPr>
        <w:ind w:firstLine="420"/>
      </w:pPr>
      <w:r>
        <w:t>其次，实施公平竞争政策，加强相关配套制度建设，实施刚性化公平竞争审查制度，禁止出现以所有制为由歧视、设障、排除民企的行为。在有效竞争的市场中，公平竞争不仅可确保优质、优价的产品或服务在自由竞争中脱颖而出，而且可以激励竞争者加大对创新的投资，推动产品或服务的升级换代，实现优胜劣汰的资源配置效果。</w:t>
      </w:r>
    </w:p>
    <w:p w:rsidR="006B543C" w:rsidRDefault="006B543C">
      <w:pPr>
        <w:ind w:firstLine="420"/>
      </w:pPr>
      <w:r>
        <w:t>再次，实施负面清单管理，扩大市场准入，提高要素获取的公平性，加快用地、用能、排放等指标的市场化配置，让要素流向有竞争力的企业，着力解决民企</w:t>
      </w:r>
      <w:r>
        <w:t>“</w:t>
      </w:r>
      <w:r>
        <w:t>融资难、融资贵</w:t>
      </w:r>
      <w:r>
        <w:t>”</w:t>
      </w:r>
      <w:r>
        <w:t>问题。</w:t>
      </w:r>
    </w:p>
    <w:p w:rsidR="006B543C" w:rsidRDefault="006B543C">
      <w:pPr>
        <w:ind w:firstLine="420"/>
      </w:pPr>
      <w:r>
        <w:t>最后，社会与民众要从企业家的职能定位来认知企业家、理解企业家精神。企业家进入市场开展经营活动，实施创业创新，不只是为了赚钱，也是对创造性的享受，包括追求事业的成功、促进经济繁荣发展等。市场化改革以来，市场准入领域越来越宽松自由，让企业家有了更多自主经营的权力。同时，不断优化的营商环境，也让企业家能够自主把握从事经济活动的预期，降低不确定性。今后，要进一步从经济制度、法治环境、社会文化等方面，鼓励支持创新，弘扬企业家精神，让企业家专注于创造财富，生产出最好的产品、创造出最好的技术，让企业家近悦远来，让企业家精神发扬光大。</w:t>
      </w:r>
    </w:p>
    <w:p w:rsidR="006B543C" w:rsidRDefault="006B543C">
      <w:pPr>
        <w:ind w:firstLine="420"/>
        <w:jc w:val="right"/>
      </w:pPr>
      <w:r>
        <w:t>上观新闻</w:t>
      </w:r>
      <w:r>
        <w:t>2023-08-10</w:t>
      </w:r>
    </w:p>
    <w:p w:rsidR="006B543C" w:rsidRDefault="006B543C" w:rsidP="00154D3C">
      <w:pPr>
        <w:sectPr w:rsidR="006B543C" w:rsidSect="00154D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415C8" w:rsidRDefault="00E415C8"/>
    <w:sectPr w:rsidR="00E4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43C"/>
    <w:rsid w:val="006B543C"/>
    <w:rsid w:val="00E4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543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543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2023-08-16T07:35:00Z</dcterms:created>
</cp:coreProperties>
</file>