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9AC" w:rsidRDefault="009429AC" w:rsidP="00035716">
      <w:pPr>
        <w:pStyle w:val="1"/>
      </w:pPr>
      <w:r w:rsidRPr="00EB5228">
        <w:rPr>
          <w:rFonts w:hint="eastAsia"/>
        </w:rPr>
        <w:t>安阳县人大常委会党建工作纪实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党建赋能铸魂</w:t>
      </w:r>
      <w:r>
        <w:t xml:space="preserve"> </w:t>
      </w:r>
      <w:r>
        <w:t>高质量履职为民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——安阳县人大常委会党建工作纪实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最近，安阳市“两优一先”表彰大会表彰了全市各个领域、各项工作中的优秀共产党员、优秀党务工作者和先进基层党组织，安阳县人大常委会机关支部获“安阳市先进基层党组织”荣誉称号。近年，安阳县人大常委会推行“党建</w:t>
      </w:r>
      <w:r>
        <w:t>+”</w:t>
      </w:r>
      <w:r>
        <w:t>工作法，将党建工作贯穿于人大工作各方面、全过程，不断促进党建工作与人大工作深度融合，以党建工作高质量促进人大工作高质量，使</w:t>
      </w:r>
      <w:r>
        <w:t>“</w:t>
      </w:r>
      <w:r>
        <w:t>党建引领</w:t>
      </w:r>
      <w:r>
        <w:t xml:space="preserve"> </w:t>
      </w:r>
      <w:r>
        <w:t>履职为民</w:t>
      </w:r>
      <w:r>
        <w:t>”</w:t>
      </w:r>
      <w:r>
        <w:t>的品牌效应凸显。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凝心聚魂</w:t>
      </w:r>
      <w:r>
        <w:t xml:space="preserve"> </w:t>
      </w:r>
      <w:r>
        <w:t>补足精神之钙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“第一次正式以中央文件形式确认</w:t>
      </w:r>
      <w:r>
        <w:t>7</w:t>
      </w:r>
      <w:r>
        <w:t>月</w:t>
      </w:r>
      <w:r>
        <w:t>1</w:t>
      </w:r>
      <w:r>
        <w:t>日为党的诞生纪念日并要求进行相关纪念活动，是在</w:t>
      </w:r>
      <w:r>
        <w:t>1941</w:t>
      </w:r>
      <w:r>
        <w:t>年。当年</w:t>
      </w:r>
      <w:r>
        <w:t>6</w:t>
      </w:r>
      <w:r>
        <w:t>月，党中央发出了《中央关于中国共产党诞生二十周年、抗战四周年纪念指示》，明确指出，今年</w:t>
      </w:r>
      <w:r>
        <w:t>‘</w:t>
      </w:r>
      <w:r>
        <w:t>七一</w:t>
      </w:r>
      <w:r>
        <w:t>’</w:t>
      </w:r>
      <w:r>
        <w:t>是中共产生的二十周年</w:t>
      </w:r>
      <w:r>
        <w:t>……”</w:t>
      </w:r>
      <w:r>
        <w:t>在安阳县人大常委会开展的</w:t>
      </w:r>
      <w:r>
        <w:t>“</w:t>
      </w:r>
      <w:r>
        <w:t>人人上讲台</w:t>
      </w:r>
      <w:r>
        <w:t xml:space="preserve"> </w:t>
      </w:r>
      <w:r>
        <w:t>人人讲党课</w:t>
      </w:r>
      <w:r>
        <w:t>”</w:t>
      </w:r>
      <w:r>
        <w:t>活动中，社建工委主任张学利娓娓道来，为党员干部上了一堂精彩的党课。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安阳县人大常委会探索形成了“理论学习</w:t>
      </w:r>
      <w:r>
        <w:t>+</w:t>
      </w:r>
      <w:r>
        <w:t>以案促改警示教育</w:t>
      </w:r>
      <w:r>
        <w:t>+</w:t>
      </w:r>
      <w:r>
        <w:t>微型党课</w:t>
      </w:r>
      <w:r>
        <w:t>+</w:t>
      </w:r>
      <w:r>
        <w:t>理论测试</w:t>
      </w:r>
      <w:r>
        <w:t>”</w:t>
      </w:r>
      <w:r>
        <w:t>的</w:t>
      </w:r>
      <w:r>
        <w:t>“3+”</w:t>
      </w:r>
      <w:r>
        <w:t>闭环式理论学习模式，确保达到</w:t>
      </w:r>
      <w:r>
        <w:t>“</w:t>
      </w:r>
      <w:r>
        <w:t>学思用贯通、知信行统一</w:t>
      </w:r>
      <w:r>
        <w:t>”</w:t>
      </w:r>
      <w:r>
        <w:t>的效果。今年上半年，安阳县人大常委会共集中组织学习</w:t>
      </w:r>
      <w:r>
        <w:t>10</w:t>
      </w:r>
      <w:r>
        <w:t>次，其中理论学习</w:t>
      </w:r>
      <w:r>
        <w:t>60</w:t>
      </w:r>
      <w:r>
        <w:t>篇，开展以案促改警示教育</w:t>
      </w:r>
      <w:r>
        <w:t>10</w:t>
      </w:r>
      <w:r>
        <w:t>次，人人讲党课</w:t>
      </w:r>
      <w:r>
        <w:t>10</w:t>
      </w:r>
      <w:r>
        <w:t>次和理论测试</w:t>
      </w:r>
      <w:r>
        <w:t>10</w:t>
      </w:r>
      <w:r>
        <w:t>次，受教育党员干部</w:t>
      </w:r>
      <w:r>
        <w:t>320</w:t>
      </w:r>
      <w:r>
        <w:t>余人次。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凝心聚魂，筑牢信仰之基，补足精神之钙，把稳思想之舵。安阳县人大常委会先后配齐了机关党组领导班子，成立了党建工作领导小组和办公室，建立安阳县人大常委会党组全面系统学、常委会组成人员结合议题学、人大代表聚焦提高履职能力学、机关党员干部融入日常学的联动学习制度，创新实行重点发言与集体研讨结合、专题学习与系统学习结合、研究理论与指导工作结合“三结合研讨法”，同时依托党组会、党支部会、党小组会进行研讨，以党的理论武装头脑、指导实践、推动工作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升温着色</w:t>
      </w:r>
      <w:r>
        <w:t xml:space="preserve"> </w:t>
      </w:r>
      <w:r>
        <w:t>创新党建活动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“市中级人民法院廉政文化长廊依托安阳本地丰富的人文历史资源，撷取安阳历史上清官廉吏故事以及近年查办的违纪违法典型案例，呈现了我市全面从严治党的生动实践和丰富的廉政文化内涵。”在市中级人民法院廉政文化教育基地，安阳县人大常委会机关干部一边参观，一边认真聆听讲解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“这次参观是对思想和心灵的一次洗礼，让我们的理想信念更加坚定。在今后的工作中，我们要牢记全心全意为人民服务的宗旨，始终保持清醒的头脑，做清正廉洁的好干部。”</w:t>
      </w:r>
      <w:r>
        <w:t xml:space="preserve"> </w:t>
      </w:r>
      <w:r>
        <w:t>财经工委副主任、机关党支部纪检委员王宾深有体会地说。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安阳县人大常委会创新党建活动形式，突出政治性，注重丰富性，增强实效性，扎实开展学习“党的二十大</w:t>
      </w:r>
      <w:r>
        <w:t xml:space="preserve"> </w:t>
      </w:r>
      <w:r>
        <w:t>奋进新征程</w:t>
      </w:r>
      <w:r>
        <w:t>”</w:t>
      </w:r>
      <w:r>
        <w:t>学习研讨、</w:t>
      </w:r>
      <w:r>
        <w:t>“</w:t>
      </w:r>
      <w:r>
        <w:t>关爱困难群体</w:t>
      </w:r>
      <w:r>
        <w:t>”</w:t>
      </w:r>
      <w:r>
        <w:t>志愿服务、</w:t>
      </w:r>
      <w:r>
        <w:t>“</w:t>
      </w:r>
      <w:r>
        <w:t>党课入基层</w:t>
      </w:r>
      <w:r>
        <w:t>”</w:t>
      </w:r>
      <w:r>
        <w:t>联学共建、</w:t>
      </w:r>
      <w:r>
        <w:t>“</w:t>
      </w:r>
      <w:r>
        <w:t>四敢</w:t>
      </w:r>
      <w:r>
        <w:t>”</w:t>
      </w:r>
      <w:r>
        <w:t>中心工作交流研讨等</w:t>
      </w:r>
      <w:r>
        <w:t>“</w:t>
      </w:r>
      <w:r>
        <w:t>主题党日</w:t>
      </w:r>
      <w:r>
        <w:t>+”</w:t>
      </w:r>
      <w:r>
        <w:t>活动，同时还开展了一次讲党课活动、一次互鉴学习交流、一次党章学习、一次廉政教育、一次能力作风提升培训会、一场联欢会、一次红色观影</w:t>
      </w:r>
      <w:r>
        <w:t>“</w:t>
      </w:r>
      <w:r>
        <w:t>七个一庆七一</w:t>
      </w:r>
      <w:r>
        <w:t>”</w:t>
      </w:r>
      <w:r>
        <w:t>系列活动，提纯了</w:t>
      </w:r>
      <w:r>
        <w:t>“</w:t>
      </w:r>
      <w:r>
        <w:t>党味</w:t>
      </w:r>
      <w:r>
        <w:t>”</w:t>
      </w:r>
      <w:r>
        <w:t>，增加了</w:t>
      </w:r>
      <w:r>
        <w:t>“</w:t>
      </w:r>
      <w:r>
        <w:t>鲜味</w:t>
      </w:r>
      <w:r>
        <w:t>”</w:t>
      </w:r>
      <w:r>
        <w:t>，留有了</w:t>
      </w:r>
      <w:r>
        <w:t>“</w:t>
      </w:r>
      <w:r>
        <w:t>回味</w:t>
      </w:r>
      <w:r>
        <w:t>”</w:t>
      </w:r>
      <w:r>
        <w:t>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汇聚合力</w:t>
      </w:r>
      <w:r>
        <w:t xml:space="preserve"> </w:t>
      </w:r>
      <w:r>
        <w:t>提升工作质效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围绕营商环境建设，安阳县人大常委会连续两年开展高规格营商环境专题询问，总结出专题询问“五步工作法”，助推全县营商环境建设在全省评价中上升</w:t>
      </w:r>
      <w:r>
        <w:t>23</w:t>
      </w:r>
      <w:r>
        <w:t>个位次，部分指标进入全省第一方阵。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头雁领航，群雁高飞。安阳县人大常委会党员领导干部充分发挥表率示范作用，积极投身优化营商环境、招商引资、项目建设、征地拆迁、“六稳”“六保”和“万人助万企”等工作，常态化推进专题询问、高质量开展工作评议、创新开展督事问政、制度化推进干部任后监督等工作，带出干事创业的好劲头。安阳县人大常委会机关干部纷纷亮起“党员红”，在急难险重任务中亮身份、做表率、当先锋，同时选派优秀党员干部到村任党支部第一书记，当好加强基层党建的“指导员”、富民强村的“引路人”。安阳县人大常委会机关全体中层干部与韩陵镇东梁贡村、西大佛村、朝冠村共</w:t>
      </w:r>
      <w:r>
        <w:t>48</w:t>
      </w:r>
      <w:r>
        <w:t>户</w:t>
      </w:r>
      <w:r>
        <w:t>107</w:t>
      </w:r>
      <w:r>
        <w:t>人结对帮扶，助力巩固脱贫成果。</w:t>
      </w:r>
    </w:p>
    <w:p w:rsidR="009429AC" w:rsidRDefault="009429AC" w:rsidP="009429AC">
      <w:pPr>
        <w:ind w:firstLineChars="200" w:firstLine="420"/>
        <w:jc w:val="left"/>
      </w:pPr>
      <w:r>
        <w:rPr>
          <w:rFonts w:hint="eastAsia"/>
        </w:rPr>
        <w:t>“安阳县人大常委会坚持党的领导、坚守为民初心，以习近平新时代中国特色社会主义思想为指导，以制度化规范化建设为保障，以提升履职能力为目标，全面贯彻落实党的二十大精神，为安阳县高质量发展提供人大支持。”安阳县人大常委会党组书记、主任李红院说。</w:t>
      </w:r>
    </w:p>
    <w:p w:rsidR="009429AC" w:rsidRDefault="009429AC" w:rsidP="009429AC">
      <w:pPr>
        <w:ind w:firstLineChars="200" w:firstLine="420"/>
        <w:jc w:val="right"/>
      </w:pPr>
      <w:r w:rsidRPr="00EB5228">
        <w:rPr>
          <w:rFonts w:hint="eastAsia"/>
        </w:rPr>
        <w:t>安阳日报</w:t>
      </w:r>
      <w:r>
        <w:rPr>
          <w:rFonts w:hint="eastAsia"/>
        </w:rPr>
        <w:t>2023-08-07</w:t>
      </w:r>
    </w:p>
    <w:p w:rsidR="009429AC" w:rsidRDefault="009429AC" w:rsidP="00254CDD">
      <w:pPr>
        <w:sectPr w:rsidR="009429AC" w:rsidSect="00254CD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D02D8" w:rsidRDefault="00FD02D8"/>
    <w:sectPr w:rsidR="00FD02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29AC"/>
    <w:rsid w:val="009429AC"/>
    <w:rsid w:val="00FD0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29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429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1497</Characters>
  <Application>Microsoft Office Word</Application>
  <DocSecurity>0</DocSecurity>
  <Lines>12</Lines>
  <Paragraphs>3</Paragraphs>
  <ScaleCrop>false</ScaleCrop>
  <Company>Microsoft</Company>
  <LinksUpToDate>false</LinksUpToDate>
  <CharactersWithSpaces>1756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2023-08-14T07:31:00Z</dcterms:created>
</cp:coreProperties>
</file>