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18C" w:rsidRDefault="009C418C" w:rsidP="00C9323B">
      <w:pPr>
        <w:pStyle w:val="1"/>
      </w:pPr>
      <w:r w:rsidRPr="00D26825">
        <w:rPr>
          <w:rFonts w:hint="eastAsia"/>
        </w:rPr>
        <w:t>酒泉市政协以高质量民主监督助力高质量发展</w:t>
      </w:r>
    </w:p>
    <w:p w:rsidR="009C418C" w:rsidRDefault="009C418C" w:rsidP="009C418C">
      <w:pPr>
        <w:ind w:firstLineChars="200" w:firstLine="420"/>
        <w:jc w:val="left"/>
      </w:pPr>
      <w:r w:rsidRPr="00D26825">
        <w:rPr>
          <w:rFonts w:hint="eastAsia"/>
        </w:rPr>
        <w:t>市委书记先后在市政协两份视察报告上作出批示</w:t>
      </w:r>
    </w:p>
    <w:p w:rsidR="009C418C" w:rsidRDefault="009C418C" w:rsidP="009C418C">
      <w:pPr>
        <w:ind w:firstLineChars="200" w:firstLine="420"/>
        <w:jc w:val="left"/>
      </w:pPr>
      <w:r w:rsidRPr="00D26825">
        <w:rPr>
          <w:rFonts w:hint="eastAsia"/>
        </w:rPr>
        <w:t>——酒泉市政协以高质量民主监督助力高质量发展</w:t>
      </w:r>
    </w:p>
    <w:p w:rsidR="009C418C" w:rsidRDefault="009C418C" w:rsidP="009C418C">
      <w:pPr>
        <w:ind w:firstLineChars="200" w:firstLine="420"/>
        <w:jc w:val="left"/>
      </w:pPr>
      <w:r>
        <w:rPr>
          <w:rFonts w:hint="eastAsia"/>
        </w:rPr>
        <w:t>通讯员</w:t>
      </w:r>
      <w:r>
        <w:t xml:space="preserve"> </w:t>
      </w:r>
      <w:r>
        <w:t>许银元</w:t>
      </w:r>
    </w:p>
    <w:p w:rsidR="009C418C" w:rsidRDefault="009C418C" w:rsidP="009C418C">
      <w:pPr>
        <w:ind w:firstLineChars="200" w:firstLine="420"/>
        <w:jc w:val="left"/>
      </w:pPr>
      <w:r>
        <w:rPr>
          <w:rFonts w:hint="eastAsia"/>
        </w:rPr>
        <w:t>近日，酒泉市委书记王立奇在市政协报送的《关于酒泉火车站改造提升项目情况视察报告》上作出批示，要求市委市政府分管领导和发改、住建、交通、自然资源部门重视解决报告反映的问题，推进重点项目建设。</w:t>
      </w:r>
    </w:p>
    <w:p w:rsidR="009C418C" w:rsidRDefault="009C418C" w:rsidP="009C418C">
      <w:pPr>
        <w:ind w:firstLineChars="200" w:firstLine="420"/>
        <w:jc w:val="left"/>
      </w:pPr>
      <w:r>
        <w:rPr>
          <w:rFonts w:hint="eastAsia"/>
        </w:rPr>
        <w:t>今年以来，因兰新高铁部分车次停运、嘉峪关机场扩建停航，致使酒泉火车站客运量激增，仅“五一”期间发送旅客就达</w:t>
      </w:r>
      <w:r>
        <w:t>2.6</w:t>
      </w:r>
      <w:r>
        <w:t>万人次，比</w:t>
      </w:r>
      <w:r>
        <w:t>2019</w:t>
      </w:r>
      <w:r>
        <w:t>年同期增长</w:t>
      </w:r>
      <w:r>
        <w:t>1.5</w:t>
      </w:r>
      <w:r>
        <w:t>万人次。</w:t>
      </w:r>
    </w:p>
    <w:p w:rsidR="009C418C" w:rsidRDefault="009C418C" w:rsidP="009C418C">
      <w:pPr>
        <w:ind w:firstLineChars="200" w:firstLine="420"/>
        <w:jc w:val="left"/>
      </w:pPr>
      <w:r>
        <w:rPr>
          <w:rFonts w:hint="eastAsia"/>
        </w:rPr>
        <w:t>伴随着客运量激增，酒泉火车站设施、服务、管理等方面的问题日益凸显，市民纷纷在网上留言，部分旅客也向旅行社投诉，政协委员则通过提案、建议等方式反映问题。很快，酒泉市政协组织市、区两级政协委员，与肃州区政协联合开展了“酒泉火车站改造提升项目”监督性视察。</w:t>
      </w:r>
    </w:p>
    <w:p w:rsidR="009C418C" w:rsidRDefault="009C418C" w:rsidP="009C418C">
      <w:pPr>
        <w:ind w:firstLineChars="200" w:firstLine="420"/>
        <w:jc w:val="left"/>
      </w:pPr>
      <w:r>
        <w:rPr>
          <w:rFonts w:hint="eastAsia"/>
        </w:rPr>
        <w:t>酒泉火车站自</w:t>
      </w:r>
      <w:r>
        <w:t>1999</w:t>
      </w:r>
      <w:r>
        <w:t>年改建使用至今，车站站内基础设施陈旧，站外建筑与城市风貌脱节，站前广场服务功能不足，已经严重影响到旅客出行和酒泉城市形象。酒泉市委市政府从建设区域中心城市、推进全市经济社会高质量发展大局出发，于</w:t>
      </w:r>
      <w:r>
        <w:t>3</w:t>
      </w:r>
      <w:r>
        <w:t>月中旬启动了</w:t>
      </w:r>
      <w:r>
        <w:t>“</w:t>
      </w:r>
      <w:r>
        <w:t>酒泉火车站广场及周边改造提升</w:t>
      </w:r>
      <w:r>
        <w:t>”</w:t>
      </w:r>
      <w:r>
        <w:t>建设项目。</w:t>
      </w:r>
    </w:p>
    <w:p w:rsidR="009C418C" w:rsidRDefault="009C418C" w:rsidP="009C418C">
      <w:pPr>
        <w:ind w:firstLineChars="200" w:firstLine="420"/>
        <w:jc w:val="left"/>
      </w:pPr>
      <w:r>
        <w:rPr>
          <w:rFonts w:hint="eastAsia"/>
        </w:rPr>
        <w:t>“站台还是</w:t>
      </w:r>
      <w:r>
        <w:t>20</w:t>
      </w:r>
      <w:r>
        <w:t>多年前建设的低站台，旅客通过车厢阶梯上下车不方便，地面砖块高低不平且有裂缝，特别是老人小孩上下车不安全、旅客携带行李拖行困难。</w:t>
      </w:r>
      <w:r>
        <w:t>”</w:t>
      </w:r>
    </w:p>
    <w:p w:rsidR="009C418C" w:rsidRDefault="009C418C" w:rsidP="009C418C">
      <w:pPr>
        <w:ind w:firstLineChars="200" w:firstLine="420"/>
        <w:jc w:val="left"/>
      </w:pPr>
      <w:r>
        <w:rPr>
          <w:rFonts w:hint="eastAsia"/>
        </w:rPr>
        <w:t>“火车站出口处，出租车拉客抢客，游客没有安全感；旅游高峰期游客进出站排队拥堵严重，在改造提升中能否考虑扩容问题。”</w:t>
      </w:r>
    </w:p>
    <w:p w:rsidR="009C418C" w:rsidRDefault="009C418C" w:rsidP="009C418C">
      <w:pPr>
        <w:ind w:firstLineChars="200" w:firstLine="420"/>
        <w:jc w:val="left"/>
      </w:pPr>
      <w:r>
        <w:rPr>
          <w:rFonts w:hint="eastAsia"/>
        </w:rPr>
        <w:t>“广场周边建筑外墙破损陈旧，建筑外立面没有城市特色，站前广场脏乱差的问题还需要加强环卫管理。”</w:t>
      </w:r>
    </w:p>
    <w:p w:rsidR="009C418C" w:rsidRDefault="009C418C" w:rsidP="009C418C">
      <w:pPr>
        <w:ind w:firstLineChars="200" w:firstLine="420"/>
        <w:jc w:val="left"/>
      </w:pPr>
      <w:r>
        <w:rPr>
          <w:rFonts w:hint="eastAsia"/>
        </w:rPr>
        <w:t>“要加强施工管理，狠抓工程质量，既要文明安全作业，又要防止因施工影响旅客出行。”</w:t>
      </w:r>
    </w:p>
    <w:p w:rsidR="009C418C" w:rsidRDefault="009C418C" w:rsidP="009C418C">
      <w:pPr>
        <w:ind w:firstLineChars="200" w:firstLine="420"/>
        <w:jc w:val="left"/>
      </w:pPr>
      <w:r>
        <w:rPr>
          <w:rFonts w:hint="eastAsia"/>
        </w:rPr>
        <w:t>视察组实地视察了项目现场，在座谈会上委员们就项目推进、交通整治、环卫管理等建言献策，指出了问题，提出了意见建议。</w:t>
      </w:r>
    </w:p>
    <w:p w:rsidR="009C418C" w:rsidRDefault="009C418C" w:rsidP="009C418C">
      <w:pPr>
        <w:ind w:firstLineChars="200" w:firstLine="420"/>
        <w:jc w:val="left"/>
      </w:pPr>
      <w:r>
        <w:rPr>
          <w:rFonts w:hint="eastAsia"/>
        </w:rPr>
        <w:t>“酒泉火车站广场及周边改造提升项目计划总投资约</w:t>
      </w:r>
      <w:r>
        <w:t>8000</w:t>
      </w:r>
      <w:r>
        <w:t>万元，目前实际到位资金只有</w:t>
      </w:r>
      <w:r>
        <w:t>3000</w:t>
      </w:r>
      <w:r>
        <w:t>万元，区财政困难，资金缺口较大。站房改造、站台及站内设施改建需铁路部门加大投入，在与铁路部门协调的工作中，还需要市上部门在更高层次上给予帮助。</w:t>
      </w:r>
      <w:r>
        <w:t>”</w:t>
      </w:r>
      <w:r>
        <w:t>肃州区政府常务副区长张剑雨开诚布公，谈了项目实施遇到的困难。</w:t>
      </w:r>
    </w:p>
    <w:p w:rsidR="009C418C" w:rsidRDefault="009C418C" w:rsidP="009C418C">
      <w:pPr>
        <w:ind w:firstLineChars="200" w:firstLine="420"/>
        <w:jc w:val="left"/>
      </w:pPr>
      <w:r>
        <w:rPr>
          <w:rFonts w:hint="eastAsia"/>
        </w:rPr>
        <w:t>市政协党组副书记、副主席任晓敏在座谈总结时说：“要把项目放在构建新发展格局政策大背景下高位谋划，充分利用好酒泉国家陆港型物流枢纽建设和迎接通道经济的机遇，紧抓省委、省政府全方位大力度支持酒泉在全省率先发展的政策机遇，加强与中国铁路兰州局集团有限公司联系，跟进落实省发展改革委与酒泉市政府签订的《支持酒泉市建设全省区域中心城市并率先发展框架协议》，主动做好对接，谋划申报项目，争取项目支持和资金投入，加快项目建设，确保按期保质完工。”</w:t>
      </w:r>
    </w:p>
    <w:p w:rsidR="009C418C" w:rsidRDefault="009C418C" w:rsidP="009C418C">
      <w:pPr>
        <w:ind w:firstLineChars="200" w:firstLine="420"/>
        <w:jc w:val="left"/>
      </w:pPr>
      <w:r>
        <w:rPr>
          <w:rFonts w:hint="eastAsia"/>
        </w:rPr>
        <w:t>视察结束，市政协及时整理视察意见，向市委报送了视察报告。在视察报告报送的第二天，市委书记王立奇就对报告作出批示。市委、市政府分管领导和相关部门负责人随即现场办公，开展交通专项整治，整治违规经营行为；改建出站口，畅通旅客出行通道；解决站前广场亮化问题，加强警务保障力量。视察报告提出的其他意见建议也在部署落实中。</w:t>
      </w:r>
    </w:p>
    <w:p w:rsidR="009C418C" w:rsidRDefault="009C418C" w:rsidP="009C418C">
      <w:pPr>
        <w:ind w:firstLineChars="200" w:firstLine="420"/>
        <w:jc w:val="left"/>
      </w:pPr>
      <w:r>
        <w:rPr>
          <w:rFonts w:hint="eastAsia"/>
        </w:rPr>
        <w:t>自“三抓三促”行动开展以来，酒泉市政协围绕中心工作和民生关切，通过高质量视察活动，发挥民主监督作用，助推经济社会高质量发展。</w:t>
      </w:r>
      <w:r>
        <w:t>5</w:t>
      </w:r>
      <w:r>
        <w:t>月初，市委书记王立奇、市委副书记王雁还分别在市政协报送的《关于整合种业研发力量加强种源技术攻关和种质资源库建设视察报告》上作了批示，要求</w:t>
      </w:r>
      <w:r>
        <w:t>“</w:t>
      </w:r>
      <w:r>
        <w:t>对报告中指出的问题要提出针对性落实措施并报告进展情况</w:t>
      </w:r>
      <w:r>
        <w:t>”</w:t>
      </w:r>
      <w:r>
        <w:t>。市农业农村局接到市委督查室《转办通知》后，全面调研分析，对市政协视察报告提出的问题和意见建议专题研究、充分采纳，就壮大人才队伍建设、实施企业引培工程、强化种业科技支撑、加大知识产权保护等</w:t>
      </w:r>
      <w:r>
        <w:t>4</w:t>
      </w:r>
      <w:r>
        <w:rPr>
          <w:rFonts w:hint="eastAsia"/>
        </w:rPr>
        <w:t>个方面提出了</w:t>
      </w:r>
      <w:r>
        <w:t>14</w:t>
      </w:r>
      <w:r>
        <w:t>条落实措施，近期向市委作了专题汇报。</w:t>
      </w:r>
    </w:p>
    <w:p w:rsidR="009C418C" w:rsidRDefault="009C418C" w:rsidP="009C418C">
      <w:pPr>
        <w:ind w:firstLineChars="200" w:firstLine="420"/>
        <w:jc w:val="right"/>
      </w:pPr>
      <w:r>
        <w:rPr>
          <w:rFonts w:hint="eastAsia"/>
        </w:rPr>
        <w:t>民主协商报</w:t>
      </w:r>
      <w:r>
        <w:rPr>
          <w:rFonts w:hint="eastAsia"/>
        </w:rPr>
        <w:t>2023-08-07</w:t>
      </w:r>
    </w:p>
    <w:p w:rsidR="009C418C" w:rsidRDefault="009C418C" w:rsidP="003B0CAD">
      <w:pPr>
        <w:sectPr w:rsidR="009C418C" w:rsidSect="003B0CAD">
          <w:type w:val="continuous"/>
          <w:pgSz w:w="11906" w:h="16838"/>
          <w:pgMar w:top="1644" w:right="1236" w:bottom="1418" w:left="1814" w:header="851" w:footer="907" w:gutter="0"/>
          <w:pgNumType w:start="1"/>
          <w:cols w:space="720"/>
          <w:docGrid w:type="lines" w:linePitch="341" w:charSpace="2373"/>
        </w:sectPr>
      </w:pPr>
    </w:p>
    <w:p w:rsidR="00F01C62" w:rsidRDefault="00F01C62"/>
    <w:sectPr w:rsidR="00F01C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418C"/>
    <w:rsid w:val="009C418C"/>
    <w:rsid w:val="00F01C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41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C41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1365</Characters>
  <Application>Microsoft Office Word</Application>
  <DocSecurity>0</DocSecurity>
  <Lines>11</Lines>
  <Paragraphs>3</Paragraphs>
  <ScaleCrop>false</ScaleCrop>
  <Company>Microsoft</Company>
  <LinksUpToDate>false</LinksUpToDate>
  <CharactersWithSpaces>1601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2023-08-09T06:48:00Z</dcterms:created>
</cp:coreProperties>
</file>