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20F4" w:rsidRDefault="00AC20F4" w:rsidP="00C9323B">
      <w:pPr>
        <w:pStyle w:val="1"/>
      </w:pPr>
      <w:r w:rsidRPr="00157EBC">
        <w:rPr>
          <w:rFonts w:hint="eastAsia"/>
        </w:rPr>
        <w:t>聊城市政协加强古树名木保护民主监督协商综述</w:t>
      </w:r>
    </w:p>
    <w:p w:rsidR="00AC20F4" w:rsidRDefault="00AC20F4" w:rsidP="00AC20F4">
      <w:pPr>
        <w:ind w:firstLineChars="200" w:firstLine="420"/>
        <w:jc w:val="left"/>
      </w:pPr>
      <w:r w:rsidRPr="00157EBC">
        <w:rPr>
          <w:rFonts w:hint="eastAsia"/>
        </w:rPr>
        <w:t>加强古树名木保护</w:t>
      </w:r>
      <w:r w:rsidRPr="00157EBC">
        <w:t xml:space="preserve"> </w:t>
      </w:r>
      <w:r w:rsidRPr="00157EBC">
        <w:t>厚植生态文明底色</w:t>
      </w:r>
    </w:p>
    <w:p w:rsidR="00AC20F4" w:rsidRDefault="00AC20F4" w:rsidP="00AC20F4">
      <w:pPr>
        <w:ind w:firstLineChars="200" w:firstLine="420"/>
        <w:jc w:val="left"/>
      </w:pPr>
      <w:r w:rsidRPr="00157EBC">
        <w:t>——</w:t>
      </w:r>
      <w:r w:rsidRPr="00157EBC">
        <w:t>聊城市政协加强古树名木保护民主监督协商综述</w:t>
      </w:r>
    </w:p>
    <w:p w:rsidR="00AC20F4" w:rsidRDefault="00AC20F4" w:rsidP="00AC20F4">
      <w:pPr>
        <w:ind w:firstLineChars="200" w:firstLine="420"/>
        <w:jc w:val="left"/>
      </w:pPr>
      <w:r>
        <w:rPr>
          <w:rFonts w:hint="eastAsia"/>
        </w:rPr>
        <w:t>□薛晓璐</w:t>
      </w:r>
    </w:p>
    <w:p w:rsidR="00AC20F4" w:rsidRDefault="00AC20F4" w:rsidP="00AC20F4">
      <w:pPr>
        <w:ind w:firstLineChars="200" w:firstLine="420"/>
        <w:jc w:val="left"/>
      </w:pPr>
      <w:r>
        <w:rPr>
          <w:rFonts w:hint="eastAsia"/>
        </w:rPr>
        <w:t>随着生态文明建设的推进，新时代加强古树名木保护的呼声和要求越来越高，已经成为当下社会关心、关注的热点。在近期闭幕的全国生态环境保护大会上，习近平总书记号召“必须以更高站位、更宽视野、更大力度来谋划和推进新征程生态环境保护工作，谱写新时代生态文明建设新篇章。”总书记的重要讲话，为进一步加强生态环境保护、推进生态文明建设提供了方向指引和根本遵循。</w:t>
      </w:r>
    </w:p>
    <w:p w:rsidR="00AC20F4" w:rsidRDefault="00AC20F4" w:rsidP="00AC20F4">
      <w:pPr>
        <w:ind w:firstLineChars="200" w:firstLine="420"/>
        <w:jc w:val="left"/>
      </w:pPr>
      <w:r>
        <w:rPr>
          <w:rFonts w:hint="eastAsia"/>
        </w:rPr>
        <w:t>根深叶茂</w:t>
      </w:r>
      <w:r>
        <w:t xml:space="preserve">  </w:t>
      </w:r>
      <w:r>
        <w:t>山高水长</w:t>
      </w:r>
    </w:p>
    <w:p w:rsidR="00AC20F4" w:rsidRDefault="00AC20F4" w:rsidP="00AC20F4">
      <w:pPr>
        <w:ind w:firstLineChars="200" w:firstLine="420"/>
        <w:jc w:val="left"/>
      </w:pPr>
      <w:r>
        <w:rPr>
          <w:rFonts w:hint="eastAsia"/>
        </w:rPr>
        <w:t>古树名木是自然资源中的瑰宝，见证了历史变迁和中华文明，具有极其重要的科学、经济、文化价值。加强古树名木保护是推进生态文明建设、促进人与自然和谐共生的必然要求。党的十八大以来，党中央、国务院先后作出了一系列决策部署，持续加强古树名木保护管理。</w:t>
      </w:r>
    </w:p>
    <w:p w:rsidR="00AC20F4" w:rsidRDefault="00AC20F4" w:rsidP="00AC20F4">
      <w:pPr>
        <w:ind w:firstLineChars="200" w:firstLine="420"/>
        <w:jc w:val="left"/>
      </w:pPr>
      <w:r>
        <w:rPr>
          <w:rFonts w:hint="eastAsia"/>
        </w:rPr>
        <w:t>近年来，聊城市认真贯彻落实习近平生态文明思想，深入践行绿水青山就是金山银山理念，坚持把古树名木打造成“六个新聊城”建设的美丽风景。</w:t>
      </w:r>
      <w:r>
        <w:t>2021</w:t>
      </w:r>
      <w:r>
        <w:t>年以来，对全市古树名木进行信息采集，</w:t>
      </w:r>
      <w:r>
        <w:t>526</w:t>
      </w:r>
      <w:r>
        <w:t>株古树名木建立了电子档案，实现</w:t>
      </w:r>
      <w:r>
        <w:t>“</w:t>
      </w:r>
      <w:r>
        <w:t>一树一档</w:t>
      </w:r>
      <w:r>
        <w:t>”</w:t>
      </w:r>
      <w:r>
        <w:t>。在全市范围内选取</w:t>
      </w:r>
      <w:r>
        <w:t>20</w:t>
      </w:r>
      <w:r>
        <w:t>株有代表性的古树组织实施了古树保护工程试点，按照</w:t>
      </w:r>
      <w:r>
        <w:t>“</w:t>
      </w:r>
      <w:r>
        <w:t>一树一策</w:t>
      </w:r>
      <w:r>
        <w:t>”</w:t>
      </w:r>
      <w:r>
        <w:t>的标准制定了详细的保护方案，改善了古树生存环境，一批古树又焕发出勃勃生机。在省内率先探索建设了</w:t>
      </w:r>
      <w:r>
        <w:t>8</w:t>
      </w:r>
      <w:r>
        <w:t>处特色鲜明、环境优美、人文气息浓厚的开放式乡村口袋公园，打造出古树名木保护新样板。</w:t>
      </w:r>
    </w:p>
    <w:p w:rsidR="00AC20F4" w:rsidRDefault="00AC20F4" w:rsidP="00AC20F4">
      <w:pPr>
        <w:ind w:firstLineChars="200" w:firstLine="420"/>
        <w:jc w:val="left"/>
      </w:pPr>
      <w:r>
        <w:rPr>
          <w:rFonts w:hint="eastAsia"/>
        </w:rPr>
        <w:t>扎实调研</w:t>
      </w:r>
      <w:r>
        <w:t xml:space="preserve">  </w:t>
      </w:r>
      <w:r>
        <w:t>协商基层</w:t>
      </w:r>
    </w:p>
    <w:p w:rsidR="00AC20F4" w:rsidRDefault="00AC20F4" w:rsidP="00AC20F4">
      <w:pPr>
        <w:ind w:firstLineChars="200" w:firstLine="420"/>
        <w:jc w:val="left"/>
      </w:pPr>
      <w:r>
        <w:t>20</w:t>
      </w:r>
      <w:r>
        <w:t>余把椅凳无序排列，来自聊城市政协的委员、林业部门和临清市的同志环树而坐，不分座次，没有茶杯，没人看稿，大家你一言我一语说的都是对古树的殷殷关切。在临清市陈坟村一棵历经</w:t>
      </w:r>
      <w:r>
        <w:t>500</w:t>
      </w:r>
      <w:r>
        <w:t>余年风雨沧桑的古树下，一场别开生面的</w:t>
      </w:r>
      <w:r>
        <w:t>“</w:t>
      </w:r>
      <w:r>
        <w:t>树下协商会</w:t>
      </w:r>
      <w:r>
        <w:t>”</w:t>
      </w:r>
      <w:r>
        <w:t>正在召开。</w:t>
      </w:r>
    </w:p>
    <w:p w:rsidR="00AC20F4" w:rsidRDefault="00AC20F4" w:rsidP="00AC20F4">
      <w:pPr>
        <w:ind w:firstLineChars="200" w:firstLine="420"/>
        <w:jc w:val="left"/>
      </w:pPr>
      <w:r>
        <w:rPr>
          <w:rFonts w:hint="eastAsia"/>
        </w:rPr>
        <w:t>“保护好古树就是传承生命，我们一定要履职尽责，让这些‘老人们’‘青春永驻’”。聊城市政协常委、市美术馆馆长李勇饱含深情的话语道出了大家的共同心声。</w:t>
      </w:r>
    </w:p>
    <w:p w:rsidR="00AC20F4" w:rsidRDefault="00AC20F4" w:rsidP="00AC20F4">
      <w:pPr>
        <w:ind w:firstLineChars="200" w:firstLine="420"/>
        <w:jc w:val="left"/>
      </w:pPr>
      <w:r>
        <w:rPr>
          <w:rFonts w:hint="eastAsia"/>
        </w:rPr>
        <w:t>聊城市有单株古树名木</w:t>
      </w:r>
      <w:r>
        <w:t>500</w:t>
      </w:r>
      <w:r>
        <w:t>余株，如何保护好这些</w:t>
      </w:r>
      <w:r>
        <w:t>“</w:t>
      </w:r>
      <w:r>
        <w:t>活化石</w:t>
      </w:r>
      <w:r>
        <w:t>”</w:t>
      </w:r>
      <w:r>
        <w:t>，迫在眉睫。</w:t>
      </w:r>
    </w:p>
    <w:p w:rsidR="00AC20F4" w:rsidRDefault="00AC20F4" w:rsidP="00AC20F4">
      <w:pPr>
        <w:ind w:firstLineChars="200" w:firstLine="420"/>
        <w:jc w:val="left"/>
      </w:pPr>
      <w:r>
        <w:rPr>
          <w:rFonts w:hint="eastAsia"/>
        </w:rPr>
        <w:t>今年，古树名木保护议题被聊城市委批准列入市政协年度协商计划。怎样协商才能更接地气，更扎实有力？市政协党组和主席会议高度重视，一致要求从贯彻落实习近平生态文明思想，促进“六个新聊城”建设的高度，定目标、定措施、定责任，确保完成好重要工作任务。</w:t>
      </w:r>
    </w:p>
    <w:p w:rsidR="00AC20F4" w:rsidRDefault="00AC20F4" w:rsidP="00AC20F4">
      <w:pPr>
        <w:ind w:firstLineChars="200" w:firstLine="420"/>
        <w:jc w:val="left"/>
      </w:pPr>
      <w:r>
        <w:rPr>
          <w:rFonts w:hint="eastAsia"/>
        </w:rPr>
        <w:t>“对古树名木保护开展协商体现了市委、市政府的关心关爱，我们要走出会议室，把这份关爱传递到树下去。”聊城市政协副主席王福祥一锤定音。</w:t>
      </w:r>
    </w:p>
    <w:p w:rsidR="00AC20F4" w:rsidRDefault="00AC20F4" w:rsidP="00AC20F4">
      <w:pPr>
        <w:ind w:firstLineChars="200" w:firstLine="420"/>
        <w:jc w:val="left"/>
      </w:pPr>
      <w:r>
        <w:rPr>
          <w:rFonts w:hint="eastAsia"/>
        </w:rPr>
        <w:t>负责此次调研协商活动的工作人员提前几周就建立了调研组微信工作群，普及古树名木知识，沟通信息，印制了古树名木工作情况和有关政策文件，制定了详尽的调研方案。特别还增设了“岗前培训”环节，当天早上，原定九点的集合时间提前到八点半，重点围绕调研中要“怎么看”“看哪里”“关注什么问题”等，请林业专家“赛前指导”，增强调研针对性。</w:t>
      </w:r>
    </w:p>
    <w:p w:rsidR="00AC20F4" w:rsidRDefault="00AC20F4" w:rsidP="00AC20F4">
      <w:pPr>
        <w:ind w:firstLineChars="200" w:firstLine="420"/>
        <w:jc w:val="left"/>
      </w:pPr>
      <w:r>
        <w:rPr>
          <w:rFonts w:hint="eastAsia"/>
        </w:rPr>
        <w:t>“树下要埋上引流导管”，在杨天洪村的皂角树下，随行的林业专家现场支起了高招。这支调研队伍看起来有点“杂”。除了聊城的市政协委员外，还邀请了素有研究的几名临清市政协委员，以及部分基层林业站站长和林业高级工程师。</w:t>
      </w:r>
    </w:p>
    <w:p w:rsidR="00AC20F4" w:rsidRDefault="00AC20F4" w:rsidP="00AC20F4">
      <w:pPr>
        <w:ind w:firstLineChars="200" w:firstLine="420"/>
        <w:jc w:val="left"/>
      </w:pPr>
      <w:r>
        <w:rPr>
          <w:rFonts w:hint="eastAsia"/>
        </w:rPr>
        <w:t>“这么多的领导、委员、专家共同为古树‘把脉问诊’，怕是多年来第一次，老松虽然不说话，但是心里乐呢！”陈坟村党支部书记陈滨非常感谢委员对古树的关心。调研组对群众提出病虫害防治、积水引流、日常管护等具体问题一一现场解决，受到人民群众欢迎。</w:t>
      </w:r>
    </w:p>
    <w:p w:rsidR="00AC20F4" w:rsidRDefault="00AC20F4" w:rsidP="00AC20F4">
      <w:pPr>
        <w:ind w:firstLineChars="200" w:firstLine="420"/>
        <w:jc w:val="left"/>
      </w:pPr>
      <w:r>
        <w:rPr>
          <w:rFonts w:hint="eastAsia"/>
        </w:rPr>
        <w:t>调研期间，村民作为古树实际管理者，提出了很多以往听不到的说法。如何让村民把自己的想法以建言议政的形式表达出来？考虑到村民文化水平有限，市政协创新出驻地政协联络室工作人员主笔，村民口述看法，共同联名撰写建议的形式，找到了基层古树保护困难的症结所在，为撰写协商报告提供了一线资料。这种完全向基层延伸的市、县政协和乡镇委员联络室“三联动”，委员、专家、基层一线人员“三结合”的调研协商模式，真正实现了上下融合互动，使协商更务实更高效。</w:t>
      </w:r>
    </w:p>
    <w:p w:rsidR="00AC20F4" w:rsidRDefault="00AC20F4" w:rsidP="00AC20F4">
      <w:pPr>
        <w:ind w:firstLineChars="200" w:firstLine="420"/>
        <w:jc w:val="left"/>
      </w:pPr>
      <w:r>
        <w:rPr>
          <w:rFonts w:hint="eastAsia"/>
        </w:rPr>
        <w:t>民主监督</w:t>
      </w:r>
      <w:r>
        <w:t xml:space="preserve">  </w:t>
      </w:r>
      <w:r>
        <w:t>凝聚共识</w:t>
      </w:r>
    </w:p>
    <w:p w:rsidR="00AC20F4" w:rsidRDefault="00AC20F4" w:rsidP="00AC20F4">
      <w:pPr>
        <w:ind w:firstLineChars="200" w:firstLine="420"/>
        <w:jc w:val="left"/>
      </w:pPr>
      <w:r>
        <w:rPr>
          <w:rFonts w:hint="eastAsia"/>
        </w:rPr>
        <w:t>如何加强古树名木保护，助力生态文明建设？聊城市政协人口资源环境委员会提出了加快出台地方法规、补齐管护短板、强化赓续传承、推进综合利用、形成保护合力五大方面建议。三个多月来，课题组深入东昌府区、临清现场调研，找问题、拿措施，专程赴陕西西安、铜川、延安考察，作对比、找差距，组织</w:t>
      </w:r>
      <w:r>
        <w:t>46</w:t>
      </w:r>
      <w:r>
        <w:t>人次政协委员参与协商监督。协商报告形成后，还邀请相关专家、部门</w:t>
      </w:r>
      <w:r>
        <w:t>“</w:t>
      </w:r>
      <w:r>
        <w:t>围读</w:t>
      </w:r>
      <w:r>
        <w:t>”6</w:t>
      </w:r>
      <w:r>
        <w:t>次，力求建言精准科学管用。</w:t>
      </w:r>
      <w:r>
        <w:t>7</w:t>
      </w:r>
      <w:r>
        <w:t>月</w:t>
      </w:r>
      <w:r>
        <w:t>26</w:t>
      </w:r>
      <w:r>
        <w:t>日，在聊城市政协</w:t>
      </w:r>
      <w:r>
        <w:t>“</w:t>
      </w:r>
      <w:r>
        <w:t>加强古树名木保护</w:t>
      </w:r>
      <w:r>
        <w:t>”</w:t>
      </w:r>
      <w:r>
        <w:t>民主监督协商会议上，委员、专家、基层代表也聚焦痛点难点，把协商成果结合各自专业特长进行了议政</w:t>
      </w:r>
      <w:r>
        <w:rPr>
          <w:rFonts w:hint="eastAsia"/>
        </w:rPr>
        <w:t>发言。</w:t>
      </w:r>
    </w:p>
    <w:p w:rsidR="00AC20F4" w:rsidRDefault="00AC20F4" w:rsidP="00AC20F4">
      <w:pPr>
        <w:ind w:firstLineChars="200" w:firstLine="420"/>
        <w:jc w:val="left"/>
      </w:pPr>
      <w:r>
        <w:rPr>
          <w:rFonts w:hint="eastAsia"/>
        </w:rPr>
        <w:t>“参加工作将近</w:t>
      </w:r>
      <w:r>
        <w:t>20</w:t>
      </w:r>
      <w:r>
        <w:t>年，我一直与聊城的古树名木相生相伴，对于古树名木，我充满着特殊的感情！建议我市加快出台古树名木保护地方法规，跟进制定具体保护管理办法，为绿色</w:t>
      </w:r>
      <w:r>
        <w:t>‘</w:t>
      </w:r>
      <w:r>
        <w:t>活化石</w:t>
      </w:r>
      <w:r>
        <w:t>’</w:t>
      </w:r>
      <w:r>
        <w:t>早日撑起法治</w:t>
      </w:r>
      <w:r>
        <w:t>‘</w:t>
      </w:r>
      <w:r>
        <w:t>保护伞</w:t>
      </w:r>
      <w:r>
        <w:t>’</w:t>
      </w:r>
      <w:r>
        <w:t>。</w:t>
      </w:r>
      <w:r>
        <w:t>”</w:t>
      </w:r>
      <w:r>
        <w:t>林业专家、市林业中心高级工程师王小雷眼含热泪说。</w:t>
      </w:r>
    </w:p>
    <w:p w:rsidR="00AC20F4" w:rsidRDefault="00AC20F4" w:rsidP="00AC20F4">
      <w:pPr>
        <w:ind w:firstLineChars="200" w:firstLine="420"/>
        <w:jc w:val="left"/>
      </w:pPr>
      <w:r>
        <w:rPr>
          <w:rFonts w:hint="eastAsia"/>
        </w:rPr>
        <w:t>市政协常委、市城乡规划设计院专家张书银说，“要让建设项目中‘为树让路’成为共识，建设项目审批中严格落实古树名木保护要求，采取避让措施保护古树名木。”</w:t>
      </w:r>
    </w:p>
    <w:p w:rsidR="00AC20F4" w:rsidRDefault="00AC20F4" w:rsidP="00AC20F4">
      <w:pPr>
        <w:ind w:firstLineChars="200" w:firstLine="420"/>
        <w:jc w:val="left"/>
      </w:pPr>
      <w:r>
        <w:rPr>
          <w:rFonts w:hint="eastAsia"/>
        </w:rPr>
        <w:t>市政协委员、市新闻传媒中心电视综合频道《文旅聊城》制片人李婧说，“可借鉴南京与蚂蚁森林合作模式，通过低碳生活行为，获取蚂蚁森林的‘绿色能量’奖励，由社会组织、相关公司向负责古树名木保护的单位捐资，缓解古树名木保护资金紧张等问题。”</w:t>
      </w:r>
    </w:p>
    <w:p w:rsidR="00AC20F4" w:rsidRDefault="00AC20F4" w:rsidP="00AC20F4">
      <w:pPr>
        <w:ind w:firstLineChars="200" w:firstLine="420"/>
        <w:jc w:val="left"/>
      </w:pPr>
      <w:r>
        <w:rPr>
          <w:rFonts w:hint="eastAsia"/>
        </w:rPr>
        <w:t>市政协委员、市纪录片学会副会长张明华建议，“深入发掘古树名木背后的历史文化、名人轶事、美德故事、动人传说。对于如何讲好聊城故事、讲好古树名木的生动故事，应形成权威性兼具趣味性的讲述体系。”</w:t>
      </w:r>
    </w:p>
    <w:p w:rsidR="00AC20F4" w:rsidRDefault="00AC20F4" w:rsidP="00AC20F4">
      <w:pPr>
        <w:ind w:firstLineChars="200" w:firstLine="420"/>
        <w:jc w:val="left"/>
      </w:pPr>
      <w:r>
        <w:rPr>
          <w:rFonts w:hint="eastAsia"/>
        </w:rPr>
        <w:t>“委员们所提的建议，视野更加开阔，反映更加客观，视角更加精准，很有帮助！”应邀到会的市自然资源和规划局副局长张景臣表示，他和其他部门负责同志将会认真研究、梳理，对建设性意见积极予以吸收和采纳。</w:t>
      </w:r>
    </w:p>
    <w:p w:rsidR="00AC20F4" w:rsidRPr="00157EBC" w:rsidRDefault="00AC20F4" w:rsidP="00AC20F4">
      <w:pPr>
        <w:ind w:firstLineChars="200" w:firstLine="420"/>
        <w:jc w:val="left"/>
      </w:pPr>
      <w:r>
        <w:rPr>
          <w:rFonts w:hint="eastAsia"/>
        </w:rPr>
        <w:t>商以求同，协以成事，共识逐渐凝聚。“民主监督不仅要发现问题，更要解决问题，凝聚共识、形成合力。市政协要积极推动协商与监督深度融合，继续擦亮‘有事多商量·聊‘成’协商’金字招牌，进一步发挥政协专门协商机构作用，进一步成为监督实效得以体现的保障。”市政协副主席王福祥说，“现场，委员提出了一批有见地、有分量的建议，各部门做了协商回应。会后，我们要将建议消化吸纳，推动协商监督成果转化落实，为推进生态聊城建设作出政协贡献！”</w:t>
      </w:r>
    </w:p>
    <w:p w:rsidR="00AC20F4" w:rsidRDefault="00AC20F4" w:rsidP="00AC20F4">
      <w:pPr>
        <w:ind w:firstLineChars="200" w:firstLine="420"/>
        <w:jc w:val="right"/>
      </w:pPr>
      <w:r>
        <w:rPr>
          <w:rFonts w:hint="eastAsia"/>
        </w:rPr>
        <w:t>联合日报</w:t>
      </w:r>
      <w:r>
        <w:rPr>
          <w:rFonts w:hint="eastAsia"/>
        </w:rPr>
        <w:t>2023-08-05</w:t>
      </w:r>
    </w:p>
    <w:p w:rsidR="00AC20F4" w:rsidRDefault="00AC20F4" w:rsidP="003B0CAD">
      <w:pPr>
        <w:sectPr w:rsidR="00AC20F4" w:rsidSect="003B0CAD">
          <w:type w:val="continuous"/>
          <w:pgSz w:w="11906" w:h="16838"/>
          <w:pgMar w:top="1644" w:right="1236" w:bottom="1418" w:left="1814" w:header="851" w:footer="907" w:gutter="0"/>
          <w:pgNumType w:start="1"/>
          <w:cols w:space="720"/>
          <w:docGrid w:type="lines" w:linePitch="341" w:charSpace="2373"/>
        </w:sectPr>
      </w:pPr>
    </w:p>
    <w:p w:rsidR="00F135D5" w:rsidRDefault="00F135D5"/>
    <w:sectPr w:rsidR="00F135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20F4"/>
    <w:rsid w:val="00AC20F4"/>
    <w:rsid w:val="00F135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20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C20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2250</Characters>
  <Application>Microsoft Office Word</Application>
  <DocSecurity>0</DocSecurity>
  <Lines>18</Lines>
  <Paragraphs>5</Paragraphs>
  <ScaleCrop>false</ScaleCrop>
  <Company>Microsoft</Company>
  <LinksUpToDate>false</LinksUpToDate>
  <CharactersWithSpaces>2639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2023-08-09T06:48:00Z</dcterms:created>
</cp:coreProperties>
</file>