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2" w:rsidRDefault="00CF4292" w:rsidP="00C0213C">
      <w:pPr>
        <w:pStyle w:val="1"/>
      </w:pPr>
      <w:r>
        <w:rPr>
          <w:rFonts w:hint="eastAsia"/>
        </w:rPr>
        <w:t>岳西县财政局：“三法”用心做好财政党建工作</w:t>
      </w:r>
    </w:p>
    <w:p w:rsidR="00CF4292" w:rsidRDefault="00CF4292" w:rsidP="00CF4292">
      <w:pPr>
        <w:ind w:firstLineChars="200" w:firstLine="420"/>
        <w:jc w:val="left"/>
      </w:pPr>
      <w:r>
        <w:rPr>
          <w:rFonts w:hint="eastAsia"/>
        </w:rPr>
        <w:t>近年来，岳西县财政局牢固树立以政领财、以财辅政理念，坚持党建引领，赋能财政事业高质量发展，始终坚持把党的建设摆在首位，为财政事业发展提供政治引领和政治保障。</w:t>
      </w:r>
    </w:p>
    <w:p w:rsidR="00CF4292" w:rsidRDefault="00CF4292" w:rsidP="00CF4292">
      <w:pPr>
        <w:ind w:firstLineChars="200" w:firstLine="420"/>
        <w:jc w:val="left"/>
      </w:pPr>
      <w:r>
        <w:rPr>
          <w:rFonts w:hint="eastAsia"/>
        </w:rPr>
        <w:t>找准“落脚点”，在学思想中践行忠诚。强化理论武装，始终坚持将加强政治理论学习贯穿财政工作始终，认真落实党组会“第一议题”“三会一课”、主题党日等学习制度。充分发挥党员干部模范带动作用，教育引导全体财政干部切实将政治理论学习放在心上、扛在肩上、抓在手上。常态化组织开展“大培训”，开设“财政大讲堂”，每月举办一期。</w:t>
      </w:r>
    </w:p>
    <w:p w:rsidR="00CF4292" w:rsidRDefault="00CF4292" w:rsidP="00CF4292">
      <w:pPr>
        <w:ind w:firstLineChars="200" w:firstLine="420"/>
        <w:jc w:val="left"/>
      </w:pPr>
      <w:r>
        <w:rPr>
          <w:rFonts w:hint="eastAsia"/>
        </w:rPr>
        <w:t>磨好“绣花针”，在强党性中锤炼品格。强化作风建设，邀请县纪委干部结合身边案例作专题授课，组织观看警示教育片；不定期找年轻同志谈心，发现苗头性问题及时谈话提醒，组织开展局机关青年干部座谈会；对新提拔干部和调岗人员开展任前廉政谈话，筑牢拒腐防变的思想道德防线；组织开展机关作风明察暗访</w:t>
      </w:r>
      <w:r>
        <w:t>2</w:t>
      </w:r>
      <w:r>
        <w:t>次。</w:t>
      </w:r>
    </w:p>
    <w:p w:rsidR="00CF4292" w:rsidRDefault="00CF4292" w:rsidP="00CF4292">
      <w:pPr>
        <w:ind w:firstLineChars="200" w:firstLine="420"/>
        <w:jc w:val="left"/>
      </w:pPr>
      <w:r>
        <w:rPr>
          <w:rFonts w:hint="eastAsia"/>
        </w:rPr>
        <w:t>用好“穿针法”，在重实践中狠抓落实。以“履主责尽全责，推动财会监督提质增效”党建书记项目和“财政绩效评价监督，财政衔接推进乡村振兴补助资金使用监督，会计信息质量监督，强化金融监管、防范金融风险”</w:t>
      </w:r>
      <w:r>
        <w:t>4</w:t>
      </w:r>
      <w:r>
        <w:t>个支部领办事项为抓手，积极争创今年党建工作品牌。组织开展全县</w:t>
      </w:r>
      <w:r>
        <w:t>“</w:t>
      </w:r>
      <w:r>
        <w:t>严肃财经纪律</w:t>
      </w:r>
      <w:r>
        <w:t>”</w:t>
      </w:r>
      <w:r>
        <w:t>专题培训；推进财经秩序专项整治，开展全县财经纪律重点问题专项整治行动工作，对</w:t>
      </w:r>
      <w:r>
        <w:t>8</w:t>
      </w:r>
      <w:r>
        <w:t>个乡镇和</w:t>
      </w:r>
      <w:r>
        <w:t>20</w:t>
      </w:r>
      <w:r>
        <w:t>个县直单位财经纪律重点问题自查自纠工作开展复查；先后联合多部门对财政惠民</w:t>
      </w:r>
      <w:r>
        <w:t>“</w:t>
      </w:r>
      <w:r>
        <w:t>一卡通</w:t>
      </w:r>
      <w:r>
        <w:t>”</w:t>
      </w:r>
      <w:r>
        <w:t>补贴资金等重点工作监督检查；组织对</w:t>
      </w:r>
      <w:r>
        <w:t>3</w:t>
      </w:r>
      <w:r>
        <w:t>个单位政府会计制度执行情况、会计</w:t>
      </w:r>
      <w:r>
        <w:rPr>
          <w:rFonts w:hint="eastAsia"/>
        </w:rPr>
        <w:t>核算的真实性进行监督检查，及时反馈被检查单位共</w:t>
      </w:r>
      <w:r>
        <w:t>6</w:t>
      </w:r>
      <w:r>
        <w:t>个方面</w:t>
      </w:r>
      <w:r>
        <w:t>26</w:t>
      </w:r>
      <w:r>
        <w:t>个具体问题，跟踪回访整改落实情况，提高会计信息质量水平；先后将在专项整治方面发现的</w:t>
      </w:r>
      <w:r>
        <w:t>14</w:t>
      </w:r>
      <w:r>
        <w:t>条问题线索移送县纪委监委。</w:t>
      </w:r>
      <w:r>
        <w:t>(</w:t>
      </w:r>
      <w:r>
        <w:t>杜慧娟</w:t>
      </w:r>
      <w:r>
        <w:t>)</w:t>
      </w:r>
    </w:p>
    <w:p w:rsidR="00CF4292" w:rsidRDefault="00CF4292" w:rsidP="00CF4292">
      <w:pPr>
        <w:ind w:firstLineChars="200" w:firstLine="420"/>
        <w:jc w:val="right"/>
      </w:pPr>
      <w:r>
        <w:rPr>
          <w:rFonts w:hint="eastAsia"/>
        </w:rPr>
        <w:t>金台资讯</w:t>
      </w:r>
      <w:r>
        <w:t>2023-07-26</w:t>
      </w:r>
    </w:p>
    <w:p w:rsidR="00CF4292" w:rsidRDefault="00CF4292" w:rsidP="0047796D">
      <w:pPr>
        <w:sectPr w:rsidR="00CF4292" w:rsidSect="004779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791A" w:rsidRDefault="0025791A"/>
    <w:sectPr w:rsidR="0025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292"/>
    <w:rsid w:val="0025791A"/>
    <w:rsid w:val="00C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42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F42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2023-08-02T09:22:00Z</dcterms:created>
</cp:coreProperties>
</file>