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0" w:rsidRDefault="00312920" w:rsidP="0038513F">
      <w:pPr>
        <w:pStyle w:val="1"/>
      </w:pPr>
      <w:r w:rsidRPr="009078BD">
        <w:rPr>
          <w:rFonts w:hint="eastAsia"/>
        </w:rPr>
        <w:t>铜仁市人大专项监督“三机制”助力四化高质量发展</w:t>
      </w:r>
    </w:p>
    <w:p w:rsidR="00312920" w:rsidRDefault="00312920" w:rsidP="00312920">
      <w:pPr>
        <w:ind w:firstLineChars="200" w:firstLine="420"/>
        <w:jc w:val="left"/>
      </w:pPr>
      <w:r>
        <w:rPr>
          <w:rFonts w:hint="eastAsia"/>
        </w:rPr>
        <w:t>近年来，铜仁市人大常委会坚持以高质量发展为统揽，聚焦绿色发展先行示范区建设，充分发挥人大监督职能，探索建立专项监督组织保障、工作联动、跟踪问效机制，有效助推全市新型工业化、新型城镇化、农业现代化、旅游产业化高质量发展。</w:t>
      </w:r>
      <w:r>
        <w:t>2022</w:t>
      </w:r>
      <w:r>
        <w:t>年，全市新型功能材料产值达</w:t>
      </w:r>
      <w:r>
        <w:t>254.4</w:t>
      </w:r>
      <w:r>
        <w:t>亿元、同比增长</w:t>
      </w:r>
      <w:r>
        <w:t>13.5%</w:t>
      </w:r>
      <w:r>
        <w:t>，中心城区城镇化率达</w:t>
      </w:r>
      <w:r>
        <w:t>54.31%</w:t>
      </w:r>
      <w:r>
        <w:t>，旅游发展提质升级，市场主体新增</w:t>
      </w:r>
      <w:r>
        <w:t>2596</w:t>
      </w:r>
      <w:r>
        <w:t>家。</w:t>
      </w:r>
    </w:p>
    <w:p w:rsidR="00312920" w:rsidRDefault="00312920" w:rsidP="00312920">
      <w:pPr>
        <w:ind w:firstLineChars="200" w:firstLine="420"/>
        <w:jc w:val="left"/>
      </w:pPr>
      <w:r>
        <w:t>一、建立专项监督组织保障机制。一是组建专班。成立由市人大常委会主要领导任组长、分管领导任副组长、专委会主任委</w:t>
      </w:r>
      <w:r>
        <w:t xml:space="preserve"> </w:t>
      </w:r>
      <w:r>
        <w:t>员为成员的领导小组，对应</w:t>
      </w:r>
      <w:r>
        <w:t xml:space="preserve">“ </w:t>
      </w:r>
      <w:r>
        <w:t>四化</w:t>
      </w:r>
      <w:r>
        <w:t>”</w:t>
      </w:r>
      <w:r>
        <w:t>成立四个工作专班，分别由常委会分管领导牵头，对口专委会具体负责，整合精干力量，制定工作方案，压实工作责任，积极谋划开展助推</w:t>
      </w:r>
      <w:r>
        <w:t xml:space="preserve">“ </w:t>
      </w:r>
      <w:r>
        <w:t>四化</w:t>
      </w:r>
      <w:r>
        <w:t>”</w:t>
      </w:r>
      <w:r>
        <w:t>建设高</w:t>
      </w:r>
      <w:r>
        <w:t xml:space="preserve"> </w:t>
      </w:r>
      <w:r>
        <w:t>质量发展系列监督活动，为</w:t>
      </w:r>
      <w:r>
        <w:t xml:space="preserve">“ </w:t>
      </w:r>
      <w:r>
        <w:t>四化</w:t>
      </w:r>
      <w:r>
        <w:t>”</w:t>
      </w:r>
      <w:r>
        <w:t>专项监督工作提供了保障。二是建立智库。出台人大常委会咨询专家制度，对应工业、城镇、农业、旅游等领域建立专家智库，对专家库日常管理、活动形式、参与程序等作出规定，聘任行业人大代表、高等院校学者、</w:t>
      </w:r>
      <w:r>
        <w:rPr>
          <w:rFonts w:hint="eastAsia"/>
        </w:rPr>
        <w:t>专业领域人才等</w:t>
      </w:r>
      <w:r>
        <w:t>72</w:t>
      </w:r>
      <w:r>
        <w:t>名咨询专家，定期组织专家开展调研、座谈、人大审议等活动，积极征求专家的意见建议，依托多方资源优势，加强专家咨询成果运用，不断提升</w:t>
      </w:r>
      <w:r>
        <w:t>“</w:t>
      </w:r>
      <w:r>
        <w:t>四化</w:t>
      </w:r>
      <w:r>
        <w:t>”</w:t>
      </w:r>
      <w:r>
        <w:t>专项监督的能力和水平。</w:t>
      </w:r>
      <w:r>
        <w:t>2022</w:t>
      </w:r>
      <w:r>
        <w:t>年，智库专家学者参加</w:t>
      </w:r>
      <w:r>
        <w:t>“</w:t>
      </w:r>
      <w:r>
        <w:t>四化</w:t>
      </w:r>
      <w:r>
        <w:t>”</w:t>
      </w:r>
      <w:r>
        <w:t>监督的调研、视察、座谈等活动</w:t>
      </w:r>
      <w:r>
        <w:t>189</w:t>
      </w:r>
      <w:r>
        <w:t>人次，提出意见建议</w:t>
      </w:r>
      <w:r>
        <w:t>56</w:t>
      </w:r>
      <w:r>
        <w:t>条，为</w:t>
      </w:r>
      <w:r>
        <w:t>“</w:t>
      </w:r>
      <w:r>
        <w:t>四化</w:t>
      </w:r>
      <w:r>
        <w:t>”</w:t>
      </w:r>
      <w:r>
        <w:t>建设贡献智慧和力量。三是推行专审。建立市人大常委会</w:t>
      </w:r>
      <w:r>
        <w:t>“</w:t>
      </w:r>
      <w:r>
        <w:t>专题专审、专项专议</w:t>
      </w:r>
      <w:r>
        <w:t>”</w:t>
      </w:r>
      <w:r>
        <w:t>工作机制，先后召开</w:t>
      </w:r>
      <w:r>
        <w:t>4</w:t>
      </w:r>
      <w:r>
        <w:t>次常委会会议分别对</w:t>
      </w:r>
      <w:r>
        <w:t>“</w:t>
      </w:r>
      <w:r>
        <w:t>四化</w:t>
      </w:r>
      <w:r>
        <w:t>”</w:t>
      </w:r>
      <w:r>
        <w:t>建设开展监督，注重审前、审中、审后三个环节，采取审前专班领导牵头开展调研工作、审中政府分管领导到会报告专项情况、</w:t>
      </w:r>
      <w:r>
        <w:rPr>
          <w:rFonts w:hint="eastAsia"/>
        </w:rPr>
        <w:t>审后常委会及时交办审议意见等形式，不断提升审议的针对性、监督的实效性、整改的可操作性。</w:t>
      </w:r>
      <w:r>
        <w:t>2022</w:t>
      </w:r>
      <w:r>
        <w:t>年，市人大常委会专项审议</w:t>
      </w:r>
      <w:r>
        <w:t>“</w:t>
      </w:r>
      <w:r>
        <w:t>四化</w:t>
      </w:r>
      <w:r>
        <w:t>”</w:t>
      </w:r>
      <w:r>
        <w:t>意见建议</w:t>
      </w:r>
      <w:r>
        <w:t>86</w:t>
      </w:r>
      <w:r>
        <w:t>条，作出审议意见</w:t>
      </w:r>
      <w:r>
        <w:t>21</w:t>
      </w:r>
      <w:r>
        <w:t>条。</w:t>
      </w:r>
    </w:p>
    <w:p w:rsidR="00312920" w:rsidRDefault="00312920" w:rsidP="00312920">
      <w:pPr>
        <w:ind w:firstLineChars="200" w:firstLine="420"/>
        <w:jc w:val="left"/>
      </w:pPr>
      <w:r>
        <w:t>二、建立专项监督工作联动机制。一是明确监督主题。把</w:t>
      </w:r>
      <w:r>
        <w:t>“</w:t>
      </w:r>
      <w:r>
        <w:t>四化</w:t>
      </w:r>
      <w:r>
        <w:t>”</w:t>
      </w:r>
      <w:r>
        <w:t>专项监督工作纳入市人大常委会年度工作要点和议题计划，作为市人大常委会全年监督工作的主题主线，每次常委会会议明</w:t>
      </w:r>
      <w:r>
        <w:t xml:space="preserve"> </w:t>
      </w:r>
      <w:r>
        <w:t>确</w:t>
      </w:r>
      <w:r>
        <w:t xml:space="preserve">“ </w:t>
      </w:r>
      <w:r>
        <w:t>四化</w:t>
      </w:r>
      <w:r>
        <w:t>”</w:t>
      </w:r>
      <w:r>
        <w:t>建设中</w:t>
      </w:r>
      <w:r>
        <w:t>“</w:t>
      </w:r>
      <w:r>
        <w:t>一化</w:t>
      </w:r>
      <w:r>
        <w:t>”</w:t>
      </w:r>
      <w:r>
        <w:t>作为监督主题，同步安排紧密相关的若干议题。聚焦绿色铜仁现代化建设，充分发挥立法的引领和保障作用，出台《铜仁市梵净山保护条例》《铜仁市中心城区山体保护条例》《铜仁市锦江干流大江沿岸建设管理条例》等地方性法规，对应</w:t>
      </w:r>
      <w:r>
        <w:t xml:space="preserve">“ </w:t>
      </w:r>
      <w:r>
        <w:t>四化</w:t>
      </w:r>
      <w:r>
        <w:t>”</w:t>
      </w:r>
      <w:r>
        <w:t>专项监督主题开展执法监督，为奋力开创绿色铜仁现代化建设新未来提供了法治保障。</w:t>
      </w:r>
      <w:r>
        <w:t>2022</w:t>
      </w:r>
      <w:r>
        <w:t>年</w:t>
      </w:r>
      <w:r>
        <w:t>4</w:t>
      </w:r>
      <w:r>
        <w:t>月，市人</w:t>
      </w:r>
      <w:r>
        <w:rPr>
          <w:rFonts w:hint="eastAsia"/>
        </w:rPr>
        <w:t>大常委会会议以新型工业化为监督主题，开展了全市新型材料、产业园区发展、重点企业生产经营、营商环境提升等专题调研，全面了解全市新型工业化推进的基本情况、瓶颈问题和发展规划，提出系列的意见建议；</w:t>
      </w:r>
      <w:r>
        <w:t>2022</w:t>
      </w:r>
      <w:r>
        <w:t>年</w:t>
      </w:r>
      <w:r>
        <w:t>6</w:t>
      </w:r>
      <w:r>
        <w:t>月，市人大常委会聚焦全市旅游产业化开展监督，听取铜仁旅游景区联动发展、做好</w:t>
      </w:r>
      <w:r>
        <w:t xml:space="preserve">“ </w:t>
      </w:r>
      <w:r>
        <w:t>梵净山</w:t>
      </w:r>
      <w:r>
        <w:t>+ ”</w:t>
      </w:r>
      <w:r>
        <w:t>文章等方面的专项工作情况报告，全面推动全市旅游产业提质增效。二是创新监督方式</w:t>
      </w:r>
      <w:r>
        <w:t xml:space="preserve"> </w:t>
      </w:r>
      <w:r>
        <w:t>。采取执法检查、调研视察、工作评议、专题询问等监督形式，把工作监督与法律监督、专项监督与综合监督有机结合起来，听取专项工作报告</w:t>
      </w:r>
      <w:r>
        <w:t>+</w:t>
      </w:r>
      <w:r>
        <w:t>专题询问、听取</w:t>
      </w:r>
      <w:r>
        <w:rPr>
          <w:rFonts w:hint="eastAsia"/>
        </w:rPr>
        <w:t>专项工作报告</w:t>
      </w:r>
      <w:r>
        <w:t>+</w:t>
      </w:r>
      <w:r>
        <w:t>工作评议、专题询问</w:t>
      </w:r>
      <w:r>
        <w:t>+</w:t>
      </w:r>
      <w:r>
        <w:t>满意度测评等，打出人大监督组合拳，增强了监督的深度和力度。</w:t>
      </w:r>
      <w:r>
        <w:t>2022</w:t>
      </w:r>
      <w:r>
        <w:t>年，开展</w:t>
      </w:r>
      <w:r>
        <w:t>15</w:t>
      </w:r>
      <w:r>
        <w:t>次专题调研、</w:t>
      </w:r>
      <w:r>
        <w:t>8</w:t>
      </w:r>
      <w:r>
        <w:t>次执法检查、</w:t>
      </w:r>
      <w:r>
        <w:t>5</w:t>
      </w:r>
      <w:r>
        <w:t>次专题视察，听取了</w:t>
      </w:r>
      <w:r>
        <w:t xml:space="preserve">6 </w:t>
      </w:r>
      <w:r>
        <w:t>个部门主要负责人履职情况报告并开展满意度测评。三是强化监督联动</w:t>
      </w:r>
      <w:r>
        <w:t xml:space="preserve"> </w:t>
      </w:r>
      <w:r>
        <w:t>。坚持全市各级人大</w:t>
      </w:r>
      <w:r>
        <w:t>“</w:t>
      </w:r>
      <w:r>
        <w:t>一盘棋</w:t>
      </w:r>
      <w:r>
        <w:t>”</w:t>
      </w:r>
      <w:r>
        <w:t>，强化上下联动，指导县乡人大在监督议题安排上与市人大常委会联</w:t>
      </w:r>
      <w:r>
        <w:t xml:space="preserve"> </w:t>
      </w:r>
      <w:r>
        <w:t>动同步，构建起以</w:t>
      </w:r>
      <w:r>
        <w:t xml:space="preserve">“ </w:t>
      </w:r>
      <w:r>
        <w:t>四化</w:t>
      </w:r>
      <w:r>
        <w:t>”</w:t>
      </w:r>
      <w:r>
        <w:t>专项监督为载体，三级人大联合、五级人大代表参与的同向发力、覆盖全面、协同高效的监督体系。充分发挥代表主体作用，组织各级人大代表开展联组活动和个体联合履职，集中人力、集中资</w:t>
      </w:r>
      <w:r>
        <w:rPr>
          <w:rFonts w:hint="eastAsia"/>
        </w:rPr>
        <w:t>源、集中优势，增强监督实效。</w:t>
      </w:r>
      <w:r>
        <w:t>2022</w:t>
      </w:r>
      <w:r>
        <w:t>年，全市各级人大开展</w:t>
      </w:r>
      <w:r>
        <w:t xml:space="preserve">“ </w:t>
      </w:r>
      <w:r>
        <w:t>四化</w:t>
      </w:r>
      <w:r>
        <w:t>”</w:t>
      </w:r>
      <w:r>
        <w:t>监督联合活动</w:t>
      </w:r>
      <w:r>
        <w:t>158</w:t>
      </w:r>
      <w:r>
        <w:t>次，形成建议</w:t>
      </w:r>
      <w:r>
        <w:t>342</w:t>
      </w:r>
      <w:r>
        <w:t>条，推动解决实际问题</w:t>
      </w:r>
      <w:r>
        <w:t>87</w:t>
      </w:r>
      <w:r>
        <w:t>个。</w:t>
      </w:r>
    </w:p>
    <w:p w:rsidR="00312920" w:rsidRDefault="00312920" w:rsidP="00312920">
      <w:pPr>
        <w:ind w:firstLineChars="200" w:firstLine="420"/>
        <w:jc w:val="left"/>
      </w:pPr>
      <w:r>
        <w:t>三、建立专项监督跟踪问效机制。一是推动问题转办跟踪。建立</w:t>
      </w:r>
      <w:r>
        <w:t xml:space="preserve">“ </w:t>
      </w:r>
      <w:r>
        <w:t>问题交办、跟踪问效、评估销号</w:t>
      </w:r>
      <w:r>
        <w:t>”</w:t>
      </w:r>
      <w:r>
        <w:t>闭环监督工作机制，按照</w:t>
      </w:r>
      <w:r>
        <w:t>“</w:t>
      </w:r>
      <w:r>
        <w:t>对口负责</w:t>
      </w:r>
      <w:r>
        <w:t>”</w:t>
      </w:r>
      <w:r>
        <w:t>原则，采取人大常委会领导重点督办、政府领导带头领办、人大专委会跟踪督办、政府部门具体承办等方式，对转办交办问题适时进行</w:t>
      </w:r>
      <w:r>
        <w:t>“</w:t>
      </w:r>
      <w:r>
        <w:t>明察暗访</w:t>
      </w:r>
      <w:r>
        <w:t>”</w:t>
      </w:r>
      <w:r>
        <w:t>，督促有关单位履行主体责任，强化监督问题全面整改。</w:t>
      </w:r>
      <w:r>
        <w:t>2022</w:t>
      </w:r>
      <w:r>
        <w:t>年，采取持续聚焦、跟踪问效方式，推动学位、床位、车位、摊位</w:t>
      </w:r>
      <w:r>
        <w:t xml:space="preserve">“ </w:t>
      </w:r>
      <w:r>
        <w:t>四位</w:t>
      </w:r>
      <w:r>
        <w:t>”</w:t>
      </w:r>
      <w:r>
        <w:t>有效解决，新增学校学位</w:t>
      </w:r>
      <w:r>
        <w:t>5900</w:t>
      </w:r>
      <w:r>
        <w:t>个、医院床位</w:t>
      </w:r>
      <w:r>
        <w:t>1100</w:t>
      </w:r>
      <w:r>
        <w:t>张、公共车位</w:t>
      </w:r>
      <w:r>
        <w:t>827</w:t>
      </w:r>
      <w:r>
        <w:t>个；推动</w:t>
      </w:r>
      <w:r>
        <w:t>“</w:t>
      </w:r>
      <w:r>
        <w:t>四改</w:t>
      </w:r>
      <w:r>
        <w:t>”</w:t>
      </w:r>
      <w:r>
        <w:t>建设加快进程，中心城区完成棚户区改造</w:t>
      </w:r>
      <w:r>
        <w:t>4304</w:t>
      </w:r>
      <w:r>
        <w:t>户</w:t>
      </w:r>
      <w:r>
        <w:rPr>
          <w:rFonts w:hint="eastAsia"/>
        </w:rPr>
        <w:t>、老旧小区改造</w:t>
      </w:r>
      <w:r>
        <w:t>13</w:t>
      </w:r>
      <w:r>
        <w:t>个</w:t>
      </w:r>
      <w:r>
        <w:t>13152</w:t>
      </w:r>
      <w:r>
        <w:t>户、背街小巷改造</w:t>
      </w:r>
      <w:r>
        <w:t>55</w:t>
      </w:r>
      <w:r>
        <w:t>条、地下管网改造</w:t>
      </w:r>
      <w:r>
        <w:t>55.42</w:t>
      </w:r>
      <w:r>
        <w:t>公里。二是推动测评转变提升</w:t>
      </w:r>
      <w:r>
        <w:t xml:space="preserve"> </w:t>
      </w:r>
      <w:r>
        <w:t>。把满意度测评体系引入</w:t>
      </w:r>
      <w:r>
        <w:t xml:space="preserve">“ </w:t>
      </w:r>
      <w:r>
        <w:t>四化</w:t>
      </w:r>
      <w:r>
        <w:t>”</w:t>
      </w:r>
      <w:r>
        <w:t>监督问题整改内容，对测评工作的法律依据、范围重点、结果运用等作出具体规定，推动测评体系全面完善、转变提升。将涉及</w:t>
      </w:r>
      <w:r>
        <w:t xml:space="preserve">“ </w:t>
      </w:r>
      <w:r>
        <w:t>四化</w:t>
      </w:r>
      <w:r>
        <w:t>”</w:t>
      </w:r>
      <w:r>
        <w:t>建设的政府组成部门主要负责人纳入人大履职评议范畴，结合</w:t>
      </w:r>
      <w:r>
        <w:t xml:space="preserve">“ </w:t>
      </w:r>
      <w:r>
        <w:t>四化</w:t>
      </w:r>
      <w:r>
        <w:t>”</w:t>
      </w:r>
      <w:r>
        <w:t>监督议题实际，对涉及单位进行满意度测评，满意度测评结果报市委并向社会公开，作为评价干部和绩效考核的依据。三是推动成果转化赋能。建立的市委巡察与人大监督联动工作机制，及时将人大</w:t>
      </w:r>
      <w:r>
        <w:t xml:space="preserve">“ </w:t>
      </w:r>
      <w:r>
        <w:t>四化</w:t>
      </w:r>
      <w:r>
        <w:t>”</w:t>
      </w:r>
      <w:r>
        <w:t>监督情</w:t>
      </w:r>
      <w:r>
        <w:rPr>
          <w:rFonts w:hint="eastAsia"/>
        </w:rPr>
        <w:t>况反馈市委巡察办作为巡察监督内容，促进党内监督与人大监督有机结合，提升监督工作质效。把“四化”监督形成的调研报告及审议意见呈报市委供决策参考，推动人大监督成果与市委决策服务衔接协同。</w:t>
      </w:r>
      <w:r>
        <w:t>2022</w:t>
      </w:r>
      <w:r>
        <w:t>年，市人大常委会报送的新型工业化推进情况、</w:t>
      </w:r>
      <w:r>
        <w:t>“</w:t>
      </w:r>
      <w:r>
        <w:t>强中心城区</w:t>
      </w:r>
      <w:r>
        <w:t>”</w:t>
      </w:r>
      <w:r>
        <w:t>五年行动推进情况、旅游产业化工作推进情况等</w:t>
      </w:r>
      <w:r>
        <w:t>3</w:t>
      </w:r>
      <w:r>
        <w:t>份调研报告，均获市委主要领导肯定性批示并签送有关市领导及部门落实，有力推动中心城区历史遗留问题楼盘</w:t>
      </w:r>
      <w:r>
        <w:t>“</w:t>
      </w:r>
      <w:r>
        <w:t>办证难</w:t>
      </w:r>
      <w:r>
        <w:t>”</w:t>
      </w:r>
      <w:r>
        <w:t>、农业基础设施建设、惠企纾困政策落实、茶产业市场扩展、旅游联动发展等</w:t>
      </w:r>
      <w:r>
        <w:t>26</w:t>
      </w:r>
      <w:r>
        <w:t>个方面问题得到有效解决。</w:t>
      </w:r>
    </w:p>
    <w:p w:rsidR="00312920" w:rsidRDefault="00312920" w:rsidP="00312920">
      <w:pPr>
        <w:ind w:firstLineChars="200" w:firstLine="420"/>
        <w:jc w:val="right"/>
      </w:pPr>
      <w:r w:rsidRPr="009078BD">
        <w:rPr>
          <w:rFonts w:hint="eastAsia"/>
        </w:rPr>
        <w:t>铜仁市人大办</w:t>
      </w:r>
      <w:r>
        <w:rPr>
          <w:rFonts w:hint="eastAsia"/>
        </w:rPr>
        <w:t>2023-07-26</w:t>
      </w:r>
    </w:p>
    <w:p w:rsidR="00312920" w:rsidRDefault="00312920" w:rsidP="00390979">
      <w:pPr>
        <w:sectPr w:rsidR="00312920" w:rsidSect="003909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5378" w:rsidRDefault="00415378"/>
    <w:sectPr w:rsidR="0041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920"/>
    <w:rsid w:val="00312920"/>
    <w:rsid w:val="0041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29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129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2023-08-07T03:27:00Z</dcterms:created>
</cp:coreProperties>
</file>