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B9" w:rsidRDefault="00EA2BB9" w:rsidP="00B55678">
      <w:pPr>
        <w:pStyle w:val="1"/>
      </w:pPr>
      <w:r w:rsidRPr="00B55678">
        <w:rPr>
          <w:rFonts w:hint="eastAsia"/>
        </w:rPr>
        <w:t>为山东插上绿色低碳高质量发展“金翅膀”</w:t>
      </w:r>
    </w:p>
    <w:p w:rsidR="00EA2BB9" w:rsidRDefault="00EA2BB9" w:rsidP="00EA2BB9">
      <w:pPr>
        <w:ind w:firstLineChars="200" w:firstLine="420"/>
        <w:jc w:val="left"/>
      </w:pPr>
      <w:r>
        <w:rPr>
          <w:rFonts w:hint="eastAsia"/>
        </w:rPr>
        <w:t>党的二十大报告指出，高质量发展是全面建设社会主义现代化国家的首要任务，推动经济社会发展绿色化低碳化是实现高质量发展的关键环节。去年，国务院印发文件赋予山东建设绿色低碳高质量发展先行区重大使命，为山东高质量发展带来重大历史机遇。</w:t>
      </w:r>
    </w:p>
    <w:p w:rsidR="00EA2BB9" w:rsidRDefault="00EA2BB9" w:rsidP="00EA2BB9">
      <w:pPr>
        <w:ind w:firstLineChars="200" w:firstLine="420"/>
        <w:jc w:val="left"/>
      </w:pPr>
      <w:r>
        <w:rPr>
          <w:rFonts w:hint="eastAsia"/>
        </w:rPr>
        <w:t>如今，正值文件出台一周年之际，山东绿色低碳高质量发展格局早已今非昔比。从出台三年行动计划，到打造生态环保产业集群，从支持建设低碳城市，到打造低碳社区、工业园区，从建设碳资产管理平台，到发展低碳商业、低碳旅游，山东用一年“碳”索，成功找到了一条符合省情，又具备创新借鉴意义的绿色低碳发展之路，让人民群众在绿水青山中共享自然之美、生命之美、生活之美。</w:t>
      </w:r>
    </w:p>
    <w:p w:rsidR="00EA2BB9" w:rsidRDefault="00EA2BB9" w:rsidP="00EA2BB9">
      <w:pPr>
        <w:ind w:firstLineChars="200" w:firstLine="420"/>
        <w:jc w:val="left"/>
      </w:pPr>
      <w:r>
        <w:t>8</w:t>
      </w:r>
      <w:r>
        <w:t>月</w:t>
      </w:r>
      <w:r>
        <w:t>3</w:t>
      </w:r>
      <w:r>
        <w:t>日，山东省人民政府召开绿色低碳高质量发展大会新闻发布会，详细介绍</w:t>
      </w:r>
      <w:r>
        <w:t>8</w:t>
      </w:r>
      <w:r>
        <w:t>月底在山东烟台即将举办的</w:t>
      </w:r>
      <w:r>
        <w:t>2023</w:t>
      </w:r>
      <w:r>
        <w:t>绿色低碳高质量发展大会有关情况，聚焦打造五大</w:t>
      </w:r>
      <w:r>
        <w:t>“</w:t>
      </w:r>
      <w:r>
        <w:t>平台</w:t>
      </w:r>
      <w:r>
        <w:t>”</w:t>
      </w:r>
      <w:r>
        <w:t>，全方位、多角度的集中展示山东在深化新旧动能转换、推动绿色低碳高质量发展领域的重要阶段性成果。</w:t>
      </w:r>
    </w:p>
    <w:p w:rsidR="00EA2BB9" w:rsidRDefault="00EA2BB9" w:rsidP="00EA2BB9">
      <w:pPr>
        <w:ind w:firstLineChars="200" w:firstLine="420"/>
        <w:jc w:val="left"/>
      </w:pPr>
      <w:r>
        <w:rPr>
          <w:rFonts w:hint="eastAsia"/>
        </w:rPr>
        <w:t>一年来，山东扛牢担当、先行先试，绘就绿色低碳发展“新蓝图”。</w:t>
      </w:r>
    </w:p>
    <w:p w:rsidR="00EA2BB9" w:rsidRDefault="00EA2BB9" w:rsidP="00EA2BB9">
      <w:pPr>
        <w:ind w:firstLineChars="200" w:firstLine="420"/>
        <w:jc w:val="left"/>
      </w:pPr>
      <w:r>
        <w:rPr>
          <w:rFonts w:hint="eastAsia"/>
        </w:rPr>
        <w:t>去年，山东省委、省政府高起点谋划推进，出台实施《山东省建设绿色低碳高质量发展先行区三年行动计划（</w:t>
      </w:r>
      <w:r>
        <w:t>2023-2025</w:t>
      </w:r>
      <w:r>
        <w:t>年）》，细化确定</w:t>
      </w:r>
      <w:r>
        <w:t>160</w:t>
      </w:r>
      <w:r>
        <w:t>项重点任务，配套制定责任清单、政策清单、项目清单，提出到</w:t>
      </w:r>
      <w:r>
        <w:t>2025</w:t>
      </w:r>
      <w:r>
        <w:t>年，绿色低碳高质量发展先行区建设取得重要成果，高质量发展主要指标走在前列，综合实力大幅跃升，现代化经济体系加快构建，城乡人居环境和居民生活品质显著改善，形成一批可复制、可推广的经验。</w:t>
      </w:r>
    </w:p>
    <w:p w:rsidR="00EA2BB9" w:rsidRDefault="00EA2BB9" w:rsidP="00EA2BB9">
      <w:pPr>
        <w:ind w:firstLineChars="200" w:firstLine="420"/>
        <w:jc w:val="left"/>
      </w:pPr>
      <w:r>
        <w:rPr>
          <w:rFonts w:hint="eastAsia"/>
        </w:rPr>
        <w:t>同时，山东省深化新旧动能转换推动绿色低碳高质量发展动员大会召开，把建设绿色低碳高质量发展先行区作为当前和今后一个时期各项工作的总抓手，吹响了山东省建设绿色低碳高质量发展先行区的集结令和冲锋号。</w:t>
      </w:r>
    </w:p>
    <w:p w:rsidR="00EA2BB9" w:rsidRDefault="00EA2BB9" w:rsidP="00EA2BB9">
      <w:pPr>
        <w:ind w:firstLineChars="200" w:firstLine="420"/>
        <w:jc w:val="left"/>
      </w:pPr>
      <w:r>
        <w:rPr>
          <w:rFonts w:hint="eastAsia"/>
        </w:rPr>
        <w:t>号角已吹响，蓝图已绘就。一年来，山东以绿色低碳高质量发展为主攻方向，深入实施先进制造业强省行动计划，加快促进制造业高端化提升、智能化改造、绿色化转型、服务化延伸、生态化集聚，挺起山东“产业脊梁”。截至</w:t>
      </w:r>
      <w:r>
        <w:t>2023</w:t>
      </w:r>
      <w:r>
        <w:t>年</w:t>
      </w:r>
      <w:r>
        <w:t>6</w:t>
      </w:r>
      <w:r>
        <w:t>月，制造业投资增长</w:t>
      </w:r>
      <w:r>
        <w:t>7.2%</w:t>
      </w:r>
      <w:r>
        <w:t>、比</w:t>
      </w:r>
      <w:r>
        <w:t>1-5</w:t>
      </w:r>
      <w:r>
        <w:t>月提高</w:t>
      </w:r>
      <w:r>
        <w:t>1.1</w:t>
      </w:r>
      <w:r>
        <w:t>个百分点；实施工业技改项目</w:t>
      </w:r>
      <w:r>
        <w:t>9296</w:t>
      </w:r>
      <w:r>
        <w:t>个、工业技改投资同比增长</w:t>
      </w:r>
      <w:r>
        <w:t>10.2%</w:t>
      </w:r>
      <w:r>
        <w:t>；</w:t>
      </w:r>
      <w:r>
        <w:t>“</w:t>
      </w:r>
      <w:r>
        <w:t>四新</w:t>
      </w:r>
      <w:r>
        <w:t>”</w:t>
      </w:r>
      <w:r>
        <w:t>经济投资增长</w:t>
      </w:r>
      <w:r>
        <w:t>10.9%</w:t>
      </w:r>
      <w:r>
        <w:t>，占全部投资的比重达到</w:t>
      </w:r>
      <w:r>
        <w:t>55.6%</w:t>
      </w:r>
      <w:r>
        <w:t>、同比提高</w:t>
      </w:r>
      <w:r>
        <w:t>2.7</w:t>
      </w:r>
      <w:r>
        <w:t>个百分点。</w:t>
      </w:r>
    </w:p>
    <w:p w:rsidR="00EA2BB9" w:rsidRDefault="00EA2BB9" w:rsidP="00EA2BB9">
      <w:pPr>
        <w:ind w:firstLineChars="200" w:firstLine="420"/>
        <w:jc w:val="left"/>
      </w:pPr>
      <w:r>
        <w:rPr>
          <w:rFonts w:hint="eastAsia"/>
        </w:rPr>
        <w:t>一年来，山东创新科技、节能环保，塑造绿色低碳发展“新赛道”。</w:t>
      </w:r>
    </w:p>
    <w:p w:rsidR="00EA2BB9" w:rsidRDefault="00EA2BB9" w:rsidP="00EA2BB9">
      <w:pPr>
        <w:ind w:firstLineChars="200" w:firstLine="420"/>
        <w:jc w:val="left"/>
      </w:pPr>
      <w:r>
        <w:rPr>
          <w:rFonts w:hint="eastAsia"/>
        </w:rPr>
        <w:t>组装工作台上，</w:t>
      </w:r>
      <w:r>
        <w:t>AGV</w:t>
      </w:r>
      <w:r>
        <w:t>智能搬运机器人正在运输膜片，智能机械手臂有规律地运动，正在将膜片和导流盘等部件组成一根根圆柱体，</w:t>
      </w:r>
      <w:r>
        <w:t>“</w:t>
      </w:r>
      <w:r>
        <w:t>膜组件</w:t>
      </w:r>
      <w:r>
        <w:t>”</w:t>
      </w:r>
      <w:r>
        <w:t>就此诞生</w:t>
      </w:r>
      <w:r>
        <w:t>……</w:t>
      </w:r>
      <w:r>
        <w:t>一直以来，金正环保科技有限公司秉持</w:t>
      </w:r>
      <w:r>
        <w:t>“</w:t>
      </w:r>
      <w:r>
        <w:t>致力于水循环利用与环境改善</w:t>
      </w:r>
      <w:r>
        <w:t>”</w:t>
      </w:r>
      <w:r>
        <w:t>的使命，从未停下用</w:t>
      </w:r>
      <w:r>
        <w:t>“</w:t>
      </w:r>
      <w:r>
        <w:t>膜</w:t>
      </w:r>
      <w:r>
        <w:t>”</w:t>
      </w:r>
      <w:r>
        <w:t>法创造</w:t>
      </w:r>
      <w:r>
        <w:t>“</w:t>
      </w:r>
      <w:r>
        <w:t>净水世界</w:t>
      </w:r>
      <w:r>
        <w:t>”</w:t>
      </w:r>
      <w:r>
        <w:t>的脚步，通过对特种膜组件的一系列科技研发和技术更新，该公司年减排污废水量</w:t>
      </w:r>
      <w:r>
        <w:t>7300</w:t>
      </w:r>
      <w:r>
        <w:t>万吨，年产</w:t>
      </w:r>
      <w:r>
        <w:t>43</w:t>
      </w:r>
      <w:r>
        <w:t>万支膜柱，在</w:t>
      </w:r>
      <w:r>
        <w:t>30</w:t>
      </w:r>
      <w:r>
        <w:t>余个业务领域建有</w:t>
      </w:r>
      <w:r>
        <w:t>600</w:t>
      </w:r>
      <w:r>
        <w:t>余个标杆项目，包括煤矿矿井水零排放、市政及园区污水高品质回用、海水资源化等，不断为环保水处理行业增添</w:t>
      </w:r>
      <w:r>
        <w:t>“</w:t>
      </w:r>
      <w:r>
        <w:t>新动能</w:t>
      </w:r>
      <w:r>
        <w:t>”</w:t>
      </w:r>
      <w:r>
        <w:t>。</w:t>
      </w:r>
    </w:p>
    <w:p w:rsidR="00EA2BB9" w:rsidRDefault="00EA2BB9" w:rsidP="00EA2BB9">
      <w:pPr>
        <w:ind w:firstLineChars="200" w:firstLine="420"/>
        <w:jc w:val="left"/>
      </w:pPr>
      <w:r>
        <w:rPr>
          <w:rFonts w:hint="eastAsia"/>
        </w:rPr>
        <w:t>在能源转型领域，山东也迈出了崭新的一步。作为全国首个“零碳”供暖城市，海阳市已经实现了区域核能供热，国家电投海阳核电项目运营的“暖核一号”核能供热工程，至今已运行四个供暖季，累计对外提供清洁热量</w:t>
      </w:r>
      <w:r>
        <w:t>456</w:t>
      </w:r>
      <w:r>
        <w:t>万吉焦，节约原煤消耗约</w:t>
      </w:r>
      <w:r>
        <w:t>39</w:t>
      </w:r>
      <w:r>
        <w:t>万吨，减排二氧化碳约</w:t>
      </w:r>
      <w:r>
        <w:t>71</w:t>
      </w:r>
      <w:r>
        <w:t>万吨、氮氧化物约</w:t>
      </w:r>
      <w:r>
        <w:t>4400</w:t>
      </w:r>
      <w:r>
        <w:t>吨、二氧化硫约</w:t>
      </w:r>
      <w:r>
        <w:t>4650</w:t>
      </w:r>
      <w:r>
        <w:t>吨、烟尘约</w:t>
      </w:r>
      <w:r>
        <w:t>2700</w:t>
      </w:r>
      <w:r>
        <w:t>吨。</w:t>
      </w:r>
    </w:p>
    <w:p w:rsidR="00EA2BB9" w:rsidRDefault="00EA2BB9" w:rsidP="00EA2BB9">
      <w:pPr>
        <w:ind w:firstLineChars="200" w:firstLine="420"/>
        <w:jc w:val="left"/>
      </w:pPr>
      <w:r>
        <w:rPr>
          <w:rFonts w:hint="eastAsia"/>
        </w:rPr>
        <w:t>无独有偶，潍柴动力在氢能领域，获批牵头建设唯一的国家燃料电池技术创新中心，已建成了全球最大的</w:t>
      </w:r>
      <w:r>
        <w:t>2</w:t>
      </w:r>
      <w:r>
        <w:t>万台氢燃料电池发动机研发制造基地，并完成氢燃料电池</w:t>
      </w:r>
      <w:r>
        <w:t>200kW</w:t>
      </w:r>
      <w:r>
        <w:t>发动机功能开发，联合研制出国内首台</w:t>
      </w:r>
      <w:r>
        <w:t>150kW</w:t>
      </w:r>
      <w:r>
        <w:t>级氢燃料电池</w:t>
      </w:r>
      <w:r>
        <w:t>“</w:t>
      </w:r>
      <w:r>
        <w:t>三高</w:t>
      </w:r>
      <w:r>
        <w:t>”</w:t>
      </w:r>
      <w:r>
        <w:t>环境模拟试验台，装配潍柴氢燃料电池发动机的公交车累计行驶里程超过</w:t>
      </w:r>
      <w:r>
        <w:t>3000</w:t>
      </w:r>
      <w:r>
        <w:t>万公里，产品寿命可达</w:t>
      </w:r>
      <w:r>
        <w:t>3</w:t>
      </w:r>
      <w:r>
        <w:t>万小时。</w:t>
      </w:r>
    </w:p>
    <w:p w:rsidR="00EA2BB9" w:rsidRDefault="00EA2BB9" w:rsidP="00EA2BB9">
      <w:pPr>
        <w:ind w:firstLineChars="200" w:firstLine="420"/>
        <w:jc w:val="left"/>
      </w:pPr>
      <w:r>
        <w:rPr>
          <w:rFonts w:hint="eastAsia"/>
        </w:rPr>
        <w:t>今年以来，山东在多个领域的“碳”索不断、创新不止。比如，“碳”寻绿色建筑领域，推进近零碳城市、园区、社区建设，“十四五”以来，建成节能建筑</w:t>
      </w:r>
      <w:r>
        <w:t>4.57</w:t>
      </w:r>
      <w:r>
        <w:t>亿平方米，完成既有建筑节能改造</w:t>
      </w:r>
      <w:r>
        <w:t>2845.33</w:t>
      </w:r>
      <w:r>
        <w:t>万平方米；</w:t>
      </w:r>
      <w:r>
        <w:t>“</w:t>
      </w:r>
      <w:r>
        <w:t>碳</w:t>
      </w:r>
      <w:r>
        <w:t>”</w:t>
      </w:r>
      <w:r>
        <w:t>寻能源发展领域，首批潍坊</w:t>
      </w:r>
      <w:r>
        <w:t>120</w:t>
      </w:r>
      <w:r>
        <w:t>万千瓦光伏发电项目、中欧制造国际企业港分布式光伏项目等成功并网发电，持续优化能源结构；</w:t>
      </w:r>
      <w:r>
        <w:t>“</w:t>
      </w:r>
      <w:r>
        <w:t>碳</w:t>
      </w:r>
      <w:r>
        <w:t>”</w:t>
      </w:r>
      <w:r>
        <w:t>寻高新技术领域，山东浪潮华光光电子股份有限公司的</w:t>
      </w:r>
      <w:r>
        <w:t>LED</w:t>
      </w:r>
      <w:r>
        <w:t>外延片、芯片性能指标位居国内领先水平，济钢实现了从</w:t>
      </w:r>
      <w:r>
        <w:t>“</w:t>
      </w:r>
      <w:r>
        <w:t>排放型</w:t>
      </w:r>
      <w:r>
        <w:t>”</w:t>
      </w:r>
      <w:r>
        <w:t>到</w:t>
      </w:r>
      <w:r>
        <w:t>“</w:t>
      </w:r>
      <w:r>
        <w:t>消纳型</w:t>
      </w:r>
      <w:r>
        <w:t>”</w:t>
      </w:r>
      <w:r>
        <w:t>企业的转身</w:t>
      </w:r>
      <w:r>
        <w:t>……</w:t>
      </w:r>
      <w:r>
        <w:t>一系列可持续发展新思路、新举措，不仅为山东加</w:t>
      </w:r>
      <w:r>
        <w:rPr>
          <w:rFonts w:hint="eastAsia"/>
        </w:rPr>
        <w:t>快转向高质量发展阶段提供了战略支撑，也为建设绿色低碳高质量发展先行区打牢坚实技术基础。</w:t>
      </w:r>
    </w:p>
    <w:p w:rsidR="00EA2BB9" w:rsidRDefault="00EA2BB9" w:rsidP="00EA2BB9">
      <w:pPr>
        <w:ind w:firstLineChars="200" w:firstLine="420"/>
        <w:jc w:val="left"/>
      </w:pPr>
      <w:r>
        <w:rPr>
          <w:rFonts w:hint="eastAsia"/>
        </w:rPr>
        <w:t>一年来，山东普惠转化、人人低碳，打造绿色低碳发展“新生活”。</w:t>
      </w:r>
    </w:p>
    <w:p w:rsidR="00EA2BB9" w:rsidRDefault="00EA2BB9" w:rsidP="00EA2BB9">
      <w:pPr>
        <w:ind w:firstLineChars="200" w:firstLine="420"/>
        <w:jc w:val="left"/>
      </w:pPr>
      <w:r>
        <w:rPr>
          <w:rFonts w:hint="eastAsia"/>
        </w:rPr>
        <w:t>碳交易是中国利用市场机制推动碳减排的一项重要政策工具，是全国的普惠机遇。如何将“普惠”转化为山东站上发展新起点、步入发展新阶段的重大独特优势？</w:t>
      </w:r>
    </w:p>
    <w:p w:rsidR="00EA2BB9" w:rsidRDefault="00EA2BB9" w:rsidP="00EA2BB9">
      <w:pPr>
        <w:ind w:firstLineChars="200" w:firstLine="420"/>
        <w:jc w:val="left"/>
      </w:pPr>
      <w:r>
        <w:rPr>
          <w:rFonts w:hint="eastAsia"/>
        </w:rPr>
        <w:t>对此，山东出台《山东省高耗能高排放建设项目碳排放减量替代办法（试行）》，要求新上“两高”项目，必须实行碳排放减量替代，明确了实施范围、替代来源、核算方法和管理要求等内容，填补了碳排放减量替代政策空白，使“五个减量替代”的拼图更为完整。在《山东省碳普惠体系建设工作方案》框架基础上，制定了碳普惠管理制度和技术标准，形成碳普惠体系顶层设计，为碳普惠体系的建设运营和监督管理提供政策保障和技术依据。</w:t>
      </w:r>
    </w:p>
    <w:p w:rsidR="00EA2BB9" w:rsidRDefault="00EA2BB9" w:rsidP="00EA2BB9">
      <w:pPr>
        <w:ind w:firstLineChars="200" w:firstLine="420"/>
        <w:jc w:val="left"/>
      </w:pPr>
      <w:r>
        <w:rPr>
          <w:rFonts w:hint="eastAsia"/>
        </w:rPr>
        <w:t>同时，山东还制定出台《山东省产品碳足迹评价工作方案（</w:t>
      </w:r>
      <w:r>
        <w:t>2023—2025</w:t>
      </w:r>
      <w:r>
        <w:t>年）》，推动建立完善碳足迹评价体系，开展重点工业产品碳足迹评价工作，计划年内完成</w:t>
      </w:r>
      <w:r>
        <w:t>100</w:t>
      </w:r>
      <w:r>
        <w:t>家重点企业产品碳足迹核算，到</w:t>
      </w:r>
      <w:r>
        <w:t>2025</w:t>
      </w:r>
      <w:r>
        <w:t>年基本完成</w:t>
      </w:r>
      <w:r>
        <w:t>600</w:t>
      </w:r>
      <w:r>
        <w:t>家重点企业产品碳足迹核算，初步建立碳足迹核算评价体系、排放因子数据集及核算模型、碳足迹公共服务平台，初步实现碳足迹标识国内国际互认。</w:t>
      </w:r>
    </w:p>
    <w:p w:rsidR="00EA2BB9" w:rsidRDefault="00EA2BB9" w:rsidP="00EA2BB9">
      <w:pPr>
        <w:ind w:firstLineChars="200" w:firstLine="420"/>
        <w:jc w:val="left"/>
      </w:pPr>
      <w:r>
        <w:rPr>
          <w:rFonts w:hint="eastAsia"/>
        </w:rPr>
        <w:t>此外，山东积极推进人人低碳，搭建“碳惠山东”碳普惠平台，利用移动互联网、大数据、区块链等先进数字技术，探索建立个人碳账户，通过减排量交易、政策鼓励、市场化激励，调动、激发公众积极参与碳中和行动，为广大民众的节能减碳行为真正赋予价值，实现人人低碳，人人受益。</w:t>
      </w:r>
    </w:p>
    <w:p w:rsidR="00EA2BB9" w:rsidRDefault="00EA2BB9" w:rsidP="00EA2BB9">
      <w:pPr>
        <w:ind w:firstLineChars="200" w:firstLine="420"/>
        <w:jc w:val="left"/>
      </w:pPr>
      <w:r>
        <w:rPr>
          <w:rFonts w:hint="eastAsia"/>
        </w:rPr>
        <w:t>如今的山东，绿色低碳发展已是印刻在骨子里的鲜明特征，一批批可复制、可推广的发展成果，让我们对山东建设绿色低碳高质量发展先行区的未来之路更有信心、更加期待。我们坚信，山东必将坚定不移走绿色低碳高质量发展之路，加快构建绿色低碳能源体系，持续推进能源绿色低碳转型，勇做绿色低碳高质量发展“先行者”，为山东乃至全国经济高质量发展注入源源不断的澎湃动能。</w:t>
      </w:r>
    </w:p>
    <w:p w:rsidR="00EA2BB9" w:rsidRPr="00B55678" w:rsidRDefault="00EA2BB9" w:rsidP="00B55678">
      <w:pPr>
        <w:jc w:val="right"/>
      </w:pPr>
      <w:r w:rsidRPr="00B55678">
        <w:rPr>
          <w:rFonts w:hint="eastAsia"/>
        </w:rPr>
        <w:t>山东广播电视台</w:t>
      </w:r>
      <w:r>
        <w:rPr>
          <w:rFonts w:hint="eastAsia"/>
        </w:rPr>
        <w:t>2023-8-4</w:t>
      </w:r>
    </w:p>
    <w:p w:rsidR="00EA2BB9" w:rsidRDefault="00EA2BB9" w:rsidP="003D62C3">
      <w:pPr>
        <w:sectPr w:rsidR="00EA2BB9" w:rsidSect="003D62C3">
          <w:type w:val="continuous"/>
          <w:pgSz w:w="11906" w:h="16838"/>
          <w:pgMar w:top="1644" w:right="1236" w:bottom="1418" w:left="1814" w:header="851" w:footer="907" w:gutter="0"/>
          <w:pgNumType w:start="1"/>
          <w:cols w:space="720"/>
          <w:docGrid w:type="lines" w:linePitch="341" w:charSpace="2373"/>
        </w:sectPr>
      </w:pPr>
    </w:p>
    <w:p w:rsidR="005B61F6" w:rsidRDefault="005B61F6"/>
    <w:sectPr w:rsidR="005B61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BB9"/>
    <w:rsid w:val="005B61F6"/>
    <w:rsid w:val="00EA2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2B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2B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2023-08-08T01:33:00Z</dcterms:created>
</cp:coreProperties>
</file>