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36AC" w:rsidRDefault="007036AC" w:rsidP="000E1A95">
      <w:pPr>
        <w:pStyle w:val="1"/>
      </w:pPr>
      <w:r w:rsidRPr="000E1A95">
        <w:rPr>
          <w:rFonts w:hint="eastAsia"/>
        </w:rPr>
        <w:t>河南漯河临颍：多举措筑牢危化领域安全防线</w:t>
      </w:r>
    </w:p>
    <w:p w:rsidR="007036AC" w:rsidRDefault="007036AC" w:rsidP="007036AC">
      <w:pPr>
        <w:ind w:firstLineChars="200" w:firstLine="420"/>
      </w:pPr>
      <w:r>
        <w:rPr>
          <w:rFonts w:hint="eastAsia"/>
        </w:rPr>
        <w:t>“安全隐患排查整治已成为我们的习惯”，“我们的员工天天要我保安全”，“我们员工争着学技能”，“联姻互帮互助使我们企业安全意识和管理能力都有提升……”。这是漯河市临颍县危化企业负责人谈到的场景。</w:t>
      </w:r>
    </w:p>
    <w:p w:rsidR="007036AC" w:rsidRDefault="007036AC" w:rsidP="007036AC">
      <w:pPr>
        <w:ind w:firstLineChars="200" w:firstLine="420"/>
      </w:pPr>
      <w:r>
        <w:t>6</w:t>
      </w:r>
      <w:r>
        <w:t>月份以来，临颍县深入贯彻落实全国、省、市</w:t>
      </w:r>
      <w:r>
        <w:t>2023</w:t>
      </w:r>
      <w:r>
        <w:t>年重大事故隐患排查整治专项行动各项部署，结合全县工作安排，多措并举守牢危化领域安全防线。</w:t>
      </w:r>
    </w:p>
    <w:p w:rsidR="007036AC" w:rsidRDefault="007036AC" w:rsidP="007036AC">
      <w:pPr>
        <w:ind w:firstLineChars="200" w:firstLine="420"/>
      </w:pPr>
      <w:r>
        <w:rPr>
          <w:rFonts w:hint="eastAsia"/>
        </w:rPr>
        <w:t>一是“岗位练兵、技术比武”。组织开展危化企业“岗位练兵、技术比武”活动，在全县</w:t>
      </w:r>
      <w:r>
        <w:t>58</w:t>
      </w:r>
      <w:r>
        <w:t>家危化企业自身开展比武活动</w:t>
      </w:r>
      <w:r>
        <w:t>36</w:t>
      </w:r>
      <w:r>
        <w:t>场次的基础上，由县应急局牵头，特办</w:t>
      </w:r>
      <w:r>
        <w:t>“</w:t>
      </w:r>
      <w:r>
        <w:t>临颍县危险化学品企业岗位练兵比武</w:t>
      </w:r>
      <w:r>
        <w:t>”</w:t>
      </w:r>
      <w:r>
        <w:t>活动，市应急局危化科全体人员和全县所有危化企业参加观摩。活动分全员岗位手指口述、隐患排查整治、加油站车辆着火现场处置、安全理论知识考试</w:t>
      </w:r>
      <w:r>
        <w:t>4</w:t>
      </w:r>
      <w:r>
        <w:t>个科目，</w:t>
      </w:r>
      <w:r>
        <w:t>4</w:t>
      </w:r>
      <w:r>
        <w:t>个优胜单位参加。通过</w:t>
      </w:r>
      <w:r>
        <w:t>“</w:t>
      </w:r>
      <w:r>
        <w:t>岗位练兵、技术比武</w:t>
      </w:r>
      <w:r>
        <w:t>”</w:t>
      </w:r>
      <w:r>
        <w:t>活动的有效开展，系统提高了企业应急队伍的安全生产、应急处置和快速反应等能力水平，起到了检验队伍、锻炼队伍的作用，进一步提升了大家的安全意识，尤</w:t>
      </w:r>
      <w:r>
        <w:rPr>
          <w:rFonts w:hint="eastAsia"/>
        </w:rPr>
        <w:t>其是针对活动中发现的问题和不足，为交流学习，完善应急预案、提高应急处置能力提供了宝贵经验，在全县范围内掀起了危化领域岗位比武热潮。</w:t>
      </w:r>
    </w:p>
    <w:p w:rsidR="007036AC" w:rsidRDefault="007036AC" w:rsidP="007036AC">
      <w:pPr>
        <w:ind w:firstLineChars="200" w:firstLine="420"/>
      </w:pPr>
      <w:r>
        <w:rPr>
          <w:rFonts w:hint="eastAsia"/>
        </w:rPr>
        <w:t>二是“结对帮扶”联姻，互促提升。制定出台了《临颍县危化品企业安全生产结对帮扶共建和安全生产互查工作方案》，全县所有危化企业全部联姻结对、互查帮扶。目前已互帮互学</w:t>
      </w:r>
      <w:r>
        <w:t>2</w:t>
      </w:r>
      <w:r>
        <w:t>次，共帮查隐患</w:t>
      </w:r>
      <w:r>
        <w:t>163</w:t>
      </w:r>
      <w:r>
        <w:t>条，其中重大隐患</w:t>
      </w:r>
      <w:r>
        <w:t>7</w:t>
      </w:r>
      <w:r>
        <w:t>条。通过结对帮扶活动的深入实施，各大骨干企业示范引领作用发挥明显，以大带小、共同进步，有效纠正了小型企业安全认识偏差问题，达到了共同提升安全意识、人员技能素质、管理水平和防范重大安全风险能力等目的，有力确保了全县危化领域安全。</w:t>
      </w:r>
    </w:p>
    <w:p w:rsidR="007036AC" w:rsidRDefault="007036AC" w:rsidP="007036AC">
      <w:pPr>
        <w:ind w:firstLineChars="200" w:firstLine="420"/>
      </w:pPr>
      <w:r>
        <w:rPr>
          <w:rFonts w:hint="eastAsia"/>
        </w:rPr>
        <w:t>三是联动自查，提高效率。临颍县大胆探索，走出了一条部门监管与企业双赢的路子。一方面，强化提升危化领域执法监管服务效能，加强对企业自查的指导和管理，联动开展自查行动，制定台账、完善措施、明确责任人、限时整改，保障本质安全；另一方面，执法队伍降低执法检查频次，每月抽查</w:t>
      </w:r>
      <w:r>
        <w:t>4</w:t>
      </w:r>
      <w:r>
        <w:t>家，做到切实不扰或少扰企业，各企业每月上报一次安全检查自查资料，一企一档，由应急管理局统一验收存档备案，资料不完善的，作为检查对象，有效监督了企业的日常安全监管。同时，免费为企业找专家上门服务</w:t>
      </w:r>
      <w:r>
        <w:t>“</w:t>
      </w:r>
      <w:r>
        <w:t>把脉问诊</w:t>
      </w:r>
      <w:r>
        <w:t>”52</w:t>
      </w:r>
      <w:r>
        <w:t>家次，帮助富有工贸、鲁明石化等</w:t>
      </w:r>
      <w:r>
        <w:t>5</w:t>
      </w:r>
      <w:r>
        <w:t>企业主</w:t>
      </w:r>
      <w:r>
        <w:rPr>
          <w:rFonts w:hint="eastAsia"/>
        </w:rPr>
        <w:t>动纾困，解燃眉之急。既优化了营商环境，也得到了企业的普遍欢迎和赞誉。</w:t>
      </w:r>
    </w:p>
    <w:p w:rsidR="007036AC" w:rsidRDefault="007036AC" w:rsidP="000E1A95">
      <w:pPr>
        <w:jc w:val="right"/>
      </w:pPr>
      <w:r w:rsidRPr="000E1A95">
        <w:rPr>
          <w:rFonts w:hint="eastAsia"/>
        </w:rPr>
        <w:t>中国安全生产网</w:t>
      </w:r>
      <w:r>
        <w:rPr>
          <w:rFonts w:hint="eastAsia"/>
        </w:rPr>
        <w:t xml:space="preserve"> 2023-8-3</w:t>
      </w:r>
    </w:p>
    <w:p w:rsidR="007036AC" w:rsidRDefault="007036AC" w:rsidP="00453E46">
      <w:pPr>
        <w:sectPr w:rsidR="007036AC" w:rsidSect="00453E4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5308B" w:rsidRDefault="0015308B"/>
    <w:sectPr w:rsidR="001530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036AC"/>
    <w:rsid w:val="0015308B"/>
    <w:rsid w:val="007036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036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036A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880</Characters>
  <Application>Microsoft Office Word</Application>
  <DocSecurity>0</DocSecurity>
  <Lines>7</Lines>
  <Paragraphs>2</Paragraphs>
  <ScaleCrop>false</ScaleCrop>
  <Company>Microsoft</Company>
  <LinksUpToDate>false</LinksUpToDate>
  <CharactersWithSpaces>1032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2023-08-14T07:43:00Z</dcterms:created>
</cp:coreProperties>
</file>