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627D" w:rsidRPr="001E3B86" w:rsidRDefault="000E627D" w:rsidP="001E3B86">
      <w:pPr>
        <w:pStyle w:val="1"/>
      </w:pPr>
      <w:r w:rsidRPr="001E3B86">
        <w:rPr>
          <w:rFonts w:hint="eastAsia"/>
        </w:rPr>
        <w:t>北京国际消费中心城市建设晒成绩</w:t>
      </w:r>
    </w:p>
    <w:p w:rsidR="000E627D" w:rsidRDefault="000E627D" w:rsidP="000E627D">
      <w:pPr>
        <w:ind w:firstLineChars="200" w:firstLine="420"/>
        <w:jc w:val="left"/>
      </w:pPr>
      <w:r>
        <w:rPr>
          <w:rFonts w:hint="eastAsia"/>
        </w:rPr>
        <w:t>时隔两年，北京交出了一份亮眼的培育建设国际消费中心城市成绩单。</w:t>
      </w:r>
      <w:r>
        <w:t>7</w:t>
      </w:r>
      <w:r>
        <w:t>月</w:t>
      </w:r>
      <w:r>
        <w:t>26</w:t>
      </w:r>
      <w:r>
        <w:t>日，在北京培育建设国际消费中心城市两周年专场新闻发布会上，北京市商务局局长丁勇指出，</w:t>
      </w:r>
      <w:r>
        <w:t>2022</w:t>
      </w:r>
      <w:r>
        <w:t>年，服务消费占总消费比重</w:t>
      </w:r>
      <w:r>
        <w:t>54.7%</w:t>
      </w:r>
      <w:r>
        <w:t>，较</w:t>
      </w:r>
      <w:r>
        <w:t>2019</w:t>
      </w:r>
      <w:r>
        <w:t>年提高了</w:t>
      </w:r>
      <w:r>
        <w:t>3.3</w:t>
      </w:r>
      <w:r>
        <w:t>个百分点，居民消费升级趋势明显。</w:t>
      </w:r>
    </w:p>
    <w:p w:rsidR="000E627D" w:rsidRDefault="000E627D" w:rsidP="000E627D">
      <w:pPr>
        <w:ind w:firstLineChars="200" w:firstLine="420"/>
        <w:jc w:val="left"/>
      </w:pPr>
      <w:r>
        <w:rPr>
          <w:rFonts w:hint="eastAsia"/>
        </w:rPr>
        <w:t>接下来，北京还将新增</w:t>
      </w:r>
      <w:r>
        <w:t>240</w:t>
      </w:r>
      <w:r>
        <w:t>万平方米的新商业面积，大力发展演出经济，加快推进</w:t>
      </w:r>
      <w:r>
        <w:t>“</w:t>
      </w:r>
      <w:r>
        <w:t>演艺之都</w:t>
      </w:r>
      <w:r>
        <w:t>”“</w:t>
      </w:r>
      <w:r>
        <w:t>书香京城</w:t>
      </w:r>
      <w:r>
        <w:t>”“</w:t>
      </w:r>
      <w:r>
        <w:t>博物馆之城</w:t>
      </w:r>
      <w:r>
        <w:t>”</w:t>
      </w:r>
      <w:r>
        <w:t>建设，用深厚的文化底蕴为北京消费提质升级注入源源不断的内生力量。</w:t>
      </w:r>
    </w:p>
    <w:p w:rsidR="000E627D" w:rsidRDefault="000E627D" w:rsidP="000E627D">
      <w:pPr>
        <w:ind w:firstLineChars="200" w:firstLine="420"/>
        <w:jc w:val="left"/>
      </w:pPr>
      <w:r>
        <w:rPr>
          <w:rFonts w:hint="eastAsia"/>
        </w:rPr>
        <w:t>文化方面，北京市文化和旅游局副局长、新闻发言人刘斌介绍，北京培育建设国际消费中心城市两年来，环球主题公园盛大开园、北京大熊猫科研繁育基地开工、全市乡村民宿发展到</w:t>
      </w:r>
      <w:r>
        <w:t>4965</w:t>
      </w:r>
      <w:r>
        <w:t>家，无处不彰显着文旅消费市场持续释放的活力。随着重点文旅项目的推进，北京文旅消费市场将进一步充满动力。</w:t>
      </w:r>
    </w:p>
    <w:p w:rsidR="000E627D" w:rsidRDefault="000E627D" w:rsidP="000E627D">
      <w:pPr>
        <w:ind w:firstLineChars="200" w:firstLine="420"/>
        <w:jc w:val="left"/>
      </w:pPr>
      <w:r>
        <w:rPr>
          <w:rFonts w:hint="eastAsia"/>
        </w:rPr>
        <w:t>【商业供应】</w:t>
      </w:r>
      <w:r>
        <w:t xml:space="preserve"> </w:t>
      </w:r>
      <w:r>
        <w:t>新增</w:t>
      </w:r>
      <w:r>
        <w:t>240</w:t>
      </w:r>
      <w:r>
        <w:t>万平方米设施</w:t>
      </w:r>
    </w:p>
    <w:p w:rsidR="000E627D" w:rsidRDefault="000E627D" w:rsidP="000E627D">
      <w:pPr>
        <w:ind w:firstLineChars="200" w:firstLine="420"/>
        <w:jc w:val="left"/>
      </w:pPr>
      <w:r>
        <w:rPr>
          <w:rFonts w:hint="eastAsia"/>
        </w:rPr>
        <w:t>餐厅门前的等位长龙、“特种兵”旅游、步行街上人越来越多等话题登上热搜，也标志着消费持续强劲。而这背后，正是北京商业的加速升级和不断调整。丁勇表示，北京率先出台商业消费空间布局专项规划，构建“国际</w:t>
      </w:r>
      <w:r>
        <w:t>-</w:t>
      </w:r>
      <w:r>
        <w:t>城市</w:t>
      </w:r>
      <w:r>
        <w:t>-</w:t>
      </w:r>
      <w:r>
        <w:t>地区</w:t>
      </w:r>
      <w:r>
        <w:t>-</w:t>
      </w:r>
      <w:r>
        <w:t>社区</w:t>
      </w:r>
      <w:r>
        <w:t>”</w:t>
      </w:r>
      <w:r>
        <w:t>四级商圈体系，打造王府井步行街、三里屯商圈和太古里、亮马河风情水岸等一批国家级示范项目，目前完成</w:t>
      </w:r>
      <w:r>
        <w:t>29</w:t>
      </w:r>
      <w:r>
        <w:t>个城市消费中心和</w:t>
      </w:r>
      <w:r>
        <w:t>57</w:t>
      </w:r>
      <w:r>
        <w:t>个重点商圈</w:t>
      </w:r>
      <w:r>
        <w:t>“</w:t>
      </w:r>
      <w:r>
        <w:t>一圈一策</w:t>
      </w:r>
      <w:r>
        <w:t>”</w:t>
      </w:r>
      <w:r>
        <w:t>工作方案。</w:t>
      </w:r>
    </w:p>
    <w:p w:rsidR="000E627D" w:rsidRDefault="000E627D" w:rsidP="000E627D">
      <w:pPr>
        <w:ind w:firstLineChars="200" w:firstLine="420"/>
        <w:jc w:val="left"/>
      </w:pPr>
      <w:r>
        <w:rPr>
          <w:rFonts w:hint="eastAsia"/>
        </w:rPr>
        <w:t>丁勇透露，北京将持续提升商圈品质。在培育增量方面，今年，全市将新增</w:t>
      </w:r>
      <w:r>
        <w:t>240</w:t>
      </w:r>
      <w:r>
        <w:t>万平方米左右的商业设施面积，主要分布在平原新城地区，将较大改善北京商业设施供给现状。</w:t>
      </w:r>
    </w:p>
    <w:p w:rsidR="000E627D" w:rsidRDefault="000E627D" w:rsidP="000E627D">
      <w:pPr>
        <w:ind w:firstLineChars="200" w:firstLine="420"/>
        <w:jc w:val="left"/>
      </w:pPr>
      <w:r>
        <w:rPr>
          <w:rFonts w:hint="eastAsia"/>
        </w:rPr>
        <w:t>值得关注的是，北京已经完成王府井、前门大栅栏、三里屯等</w:t>
      </w:r>
      <w:r>
        <w:t>34</w:t>
      </w:r>
      <w:r>
        <w:t>个传统商圈改造提升。今年上半年落地一批高品质商业项目，西三旗万象汇填补西三旗大型商业项目空白，朝外</w:t>
      </w:r>
      <w:r>
        <w:t>the box</w:t>
      </w:r>
      <w:r>
        <w:t>成为年轻新生代打卡新地标，首开</w:t>
      </w:r>
      <w:r>
        <w:t>LONG</w:t>
      </w:r>
      <w:r>
        <w:t>街打造回天地区首条商业步行街。</w:t>
      </w:r>
    </w:p>
    <w:p w:rsidR="000E627D" w:rsidRDefault="000E627D" w:rsidP="000E627D">
      <w:pPr>
        <w:ind w:firstLineChars="200" w:firstLine="420"/>
        <w:jc w:val="left"/>
      </w:pPr>
      <w:r>
        <w:rPr>
          <w:rFonts w:hint="eastAsia"/>
        </w:rPr>
        <w:t>从各区来看，新地标、新品牌、新门店不断崛起和渗透。其中，今年上半年朝阳区引进各类首店</w:t>
      </w:r>
      <w:r>
        <w:t>232</w:t>
      </w:r>
      <w:r>
        <w:t>家，占全市</w:t>
      </w:r>
      <w:r>
        <w:t>42.3%</w:t>
      </w:r>
      <w:r>
        <w:t>，汇集了北京全市</w:t>
      </w:r>
      <w:r>
        <w:t>68%</w:t>
      </w:r>
      <w:r>
        <w:t>的黑珍珠餐厅、</w:t>
      </w:r>
      <w:r>
        <w:t>60%</w:t>
      </w:r>
      <w:r>
        <w:t>的米其林星级餐厅、</w:t>
      </w:r>
      <w:r>
        <w:t>50%</w:t>
      </w:r>
      <w:r>
        <w:t>的咖啡馆和</w:t>
      </w:r>
      <w:r>
        <w:t>30%</w:t>
      </w:r>
      <w:r>
        <w:t>的茶馆。昌平区推进加快大型商业综合体规划建设，目前计划投用的大型商业综合体有</w:t>
      </w:r>
      <w:r>
        <w:t>3</w:t>
      </w:r>
      <w:r>
        <w:t>个，推进建设</w:t>
      </w:r>
      <w:r>
        <w:t>6</w:t>
      </w:r>
      <w:r>
        <w:t>个、储备启动</w:t>
      </w:r>
      <w:r>
        <w:t>7</w:t>
      </w:r>
      <w:r>
        <w:t>个，是近年来商业项目数量最多、规模最大的一年。</w:t>
      </w:r>
    </w:p>
    <w:p w:rsidR="000E627D" w:rsidRDefault="000E627D" w:rsidP="000E627D">
      <w:pPr>
        <w:ind w:firstLineChars="200" w:firstLine="420"/>
        <w:jc w:val="left"/>
      </w:pPr>
      <w:r>
        <w:rPr>
          <w:rFonts w:hint="eastAsia"/>
        </w:rPr>
        <w:t>在北京整体商业氛围火热的基础上，北京研究出台《关于进一步促进商圈发展若干措施》等方案持续优化商圈环境，进一步优化均衡全市消费地标布局，京东地区环球影城盛大开园，京西地区首钢园华丽转身，京南大兴临空区枢纽项目基本完成方案设计。</w:t>
      </w:r>
    </w:p>
    <w:p w:rsidR="000E627D" w:rsidRDefault="000E627D" w:rsidP="000E627D">
      <w:pPr>
        <w:ind w:firstLineChars="200" w:firstLine="420"/>
        <w:jc w:val="left"/>
      </w:pPr>
      <w:r>
        <w:rPr>
          <w:rFonts w:hint="eastAsia"/>
        </w:rPr>
        <w:t>【场景焕新】</w:t>
      </w:r>
      <w:r>
        <w:t xml:space="preserve"> </w:t>
      </w:r>
      <w:r>
        <w:t>五大冰雪赛事举办</w:t>
      </w:r>
    </w:p>
    <w:p w:rsidR="000E627D" w:rsidRDefault="000E627D" w:rsidP="000E627D">
      <w:pPr>
        <w:ind w:firstLineChars="200" w:firstLine="420"/>
        <w:jc w:val="left"/>
      </w:pPr>
      <w:r>
        <w:rPr>
          <w:rFonts w:hint="eastAsia"/>
        </w:rPr>
        <w:t>丁勇介绍，近年来，北京消费市场呈现多元化、品质化、个性化升级趋势，消费需求从商品消费为主转向商品消费和服务消费均衡发展，科技赋能催生线上线下消费加速融合，各类体育赛事、文艺演出市场火爆，满足一站式购物、沉浸式体验的消费新场景不断涌现。</w:t>
      </w:r>
    </w:p>
    <w:p w:rsidR="000E627D" w:rsidRDefault="000E627D" w:rsidP="000E627D">
      <w:pPr>
        <w:ind w:firstLineChars="200" w:firstLine="420"/>
        <w:jc w:val="left"/>
      </w:pPr>
      <w:r>
        <w:rPr>
          <w:rFonts w:hint="eastAsia"/>
        </w:rPr>
        <w:t>服务消费为总消费增长添砖加瓦，消费结构也随之优化升级。目前，北京服务消费占总消费比重达到</w:t>
      </w:r>
      <w:r>
        <w:t>55%</w:t>
      </w:r>
      <w:r>
        <w:t>左右，服务消费增速高于商品消费增速。在服务消费增长的大趋势下，北京将大力发展演出经济、赛事经济、美丽健康经济、户外经济，满足持续升级的健康消费、时尚潮流消费、悦己消费新需求。</w:t>
      </w:r>
    </w:p>
    <w:p w:rsidR="000E627D" w:rsidRDefault="000E627D" w:rsidP="000E627D">
      <w:pPr>
        <w:ind w:firstLineChars="200" w:firstLine="420"/>
        <w:jc w:val="left"/>
      </w:pPr>
      <w:r>
        <w:rPr>
          <w:rFonts w:hint="eastAsia"/>
        </w:rPr>
        <w:t>北京市体育局副局长孟强华介绍，今年北京将相继举办滑雪大跳台世界杯、世界花样滑冰大奖赛总决赛、速度滑冰世界杯、短道速滑世界杯、雪车世界杯等</w:t>
      </w:r>
      <w:r>
        <w:t>5</w:t>
      </w:r>
      <w:r>
        <w:t>项国际冰雪赛事，中网也将恢复举办。</w:t>
      </w:r>
    </w:p>
    <w:p w:rsidR="000E627D" w:rsidRDefault="000E627D" w:rsidP="000E627D">
      <w:pPr>
        <w:ind w:firstLineChars="200" w:firstLine="420"/>
        <w:jc w:val="left"/>
      </w:pPr>
      <w:r>
        <w:t>2022</w:t>
      </w:r>
      <w:r>
        <w:t>年，北京实现服务业增加值</w:t>
      </w:r>
      <w:r>
        <w:t>3.5</w:t>
      </w:r>
      <w:r>
        <w:t>万亿元，实现旅游总收入</w:t>
      </w:r>
      <w:r>
        <w:t>2520</w:t>
      </w:r>
      <w:r>
        <w:t>亿元。文商旅体联动，也碰撞出新消费的火花。在丰富场景方面，北京支持商圈引入戏剧、展陈、运动健身等业态品牌，打造有沉浸、有社交、有趣味的商文旅体融合消费新场景。</w:t>
      </w:r>
    </w:p>
    <w:p w:rsidR="000E627D" w:rsidRDefault="000E627D" w:rsidP="000E627D">
      <w:pPr>
        <w:ind w:firstLineChars="200" w:firstLine="420"/>
        <w:jc w:val="left"/>
      </w:pPr>
      <w:r>
        <w:rPr>
          <w:rFonts w:hint="eastAsia"/>
        </w:rPr>
        <w:t>【营商优化】</w:t>
      </w:r>
      <w:r>
        <w:t xml:space="preserve"> 50</w:t>
      </w:r>
      <w:r>
        <w:t>项改革已完成</w:t>
      </w:r>
      <w:r>
        <w:t>13</w:t>
      </w:r>
      <w:r>
        <w:t>项</w:t>
      </w:r>
    </w:p>
    <w:p w:rsidR="000E627D" w:rsidRDefault="000E627D" w:rsidP="000E627D">
      <w:pPr>
        <w:ind w:firstLineChars="200" w:firstLine="420"/>
        <w:jc w:val="left"/>
      </w:pPr>
      <w:r>
        <w:rPr>
          <w:rFonts w:hint="eastAsia"/>
        </w:rPr>
        <w:t>服务消费的增长，乃至总消费的扩容，与营商环境息息相关。北京制定实施《清理隐性壁垒优化消费营商环境实施方案》，</w:t>
      </w:r>
      <w:r>
        <w:t>50</w:t>
      </w:r>
      <w:r>
        <w:t>项改革任务已完成</w:t>
      </w:r>
      <w:r>
        <w:t>13</w:t>
      </w:r>
      <w:r>
        <w:t>项。制定实施《北京市举办大型活动</w:t>
      </w:r>
      <w:r>
        <w:t>“</w:t>
      </w:r>
      <w:r>
        <w:t>一件事</w:t>
      </w:r>
      <w:r>
        <w:t>”</w:t>
      </w:r>
      <w:r>
        <w:t>集成办事场景建设实施方案》，将大型营业性演出、体育赛事、展览展销活动办理时限压缩超</w:t>
      </w:r>
      <w:r>
        <w:t>80%</w:t>
      </w:r>
      <w:r>
        <w:t>。截至</w:t>
      </w:r>
      <w:r>
        <w:t>2023</w:t>
      </w:r>
      <w:r>
        <w:t>年</w:t>
      </w:r>
      <w:r>
        <w:t>6</w:t>
      </w:r>
      <w:r>
        <w:t>月，北京市</w:t>
      </w:r>
      <w:r>
        <w:t>“</w:t>
      </w:r>
      <w:r>
        <w:t>证照分离</w:t>
      </w:r>
      <w:r>
        <w:t>”</w:t>
      </w:r>
      <w:r>
        <w:t>改革政策共惠及新设市场主体</w:t>
      </w:r>
      <w:r>
        <w:t>22.76</w:t>
      </w:r>
      <w:r>
        <w:t>万户，占同期新设市场主体总量的</w:t>
      </w:r>
      <w:r>
        <w:t>44.16%</w:t>
      </w:r>
      <w:r>
        <w:t>。</w:t>
      </w:r>
    </w:p>
    <w:p w:rsidR="000E627D" w:rsidRDefault="000E627D" w:rsidP="000E627D">
      <w:pPr>
        <w:ind w:firstLineChars="200" w:firstLine="420"/>
        <w:jc w:val="left"/>
      </w:pPr>
      <w:r>
        <w:rPr>
          <w:rFonts w:hint="eastAsia"/>
        </w:rPr>
        <w:t>丁勇表示，下一步，北京全力深化国际消费中心城市建设，紧扣“便民”“提质”和“消费</w:t>
      </w:r>
      <w:r>
        <w:t>+”“+</w:t>
      </w:r>
      <w:r>
        <w:t>消费</w:t>
      </w:r>
      <w:r>
        <w:t>”</w:t>
      </w:r>
      <w:r>
        <w:t>等着力点，扎实扩大优质服务消费供给，切实提升首都市民获得感，力争到</w:t>
      </w:r>
      <w:r>
        <w:t>2025</w:t>
      </w:r>
      <w:r>
        <w:t>年，将北京率先建成具有全球影响力、竞争力和美誉度的国际消费中心城市。紧扣</w:t>
      </w:r>
      <w:r>
        <w:t>“</w:t>
      </w:r>
      <w:r>
        <w:t>便民</w:t>
      </w:r>
      <w:r>
        <w:t>”“</w:t>
      </w:r>
      <w:r>
        <w:t>提质</w:t>
      </w:r>
      <w:r>
        <w:t>”</w:t>
      </w:r>
      <w:r>
        <w:t>和</w:t>
      </w:r>
      <w:r>
        <w:t>“</w:t>
      </w:r>
      <w:r>
        <w:t>消费</w:t>
      </w:r>
      <w:r>
        <w:t>+”“+</w:t>
      </w:r>
      <w:r>
        <w:t>消费</w:t>
      </w:r>
      <w:r>
        <w:t>”</w:t>
      </w:r>
      <w:r>
        <w:t>营商环境如同棋盘，随着不断升级，商业服务业企业实现更便捷的</w:t>
      </w:r>
      <w:r>
        <w:t>“</w:t>
      </w:r>
      <w:r>
        <w:t>落子</w:t>
      </w:r>
      <w:r>
        <w:t>”</w:t>
      </w:r>
      <w:r>
        <w:t>。</w:t>
      </w:r>
    </w:p>
    <w:p w:rsidR="000E627D" w:rsidRDefault="000E627D" w:rsidP="000E627D">
      <w:pPr>
        <w:ind w:firstLineChars="200" w:firstLine="420"/>
        <w:jc w:val="left"/>
      </w:pPr>
      <w:r>
        <w:rPr>
          <w:rFonts w:hint="eastAsia"/>
        </w:rPr>
        <w:t>“优化营商环境要借助数字化和技术应用，优化政府服务的流程，从而提高效率，带动市场进一步活跃。”王鹏指出，进一步优化营商环境，有助于激活民企活力和提振信心，提供更多的就业机会，提升公共服务整体水平。</w:t>
      </w:r>
    </w:p>
    <w:p w:rsidR="000E627D" w:rsidRDefault="000E627D" w:rsidP="000E627D">
      <w:pPr>
        <w:ind w:firstLineChars="200" w:firstLine="420"/>
        <w:jc w:val="left"/>
      </w:pPr>
      <w:r>
        <w:rPr>
          <w:rFonts w:hint="eastAsia"/>
        </w:rPr>
        <w:t>北京商报记者</w:t>
      </w:r>
      <w:r>
        <w:t xml:space="preserve"> </w:t>
      </w:r>
      <w:r>
        <w:t>刘卓澜</w:t>
      </w:r>
      <w:r>
        <w:t xml:space="preserve"> </w:t>
      </w:r>
      <w:r>
        <w:t>王维祎</w:t>
      </w:r>
    </w:p>
    <w:p w:rsidR="000E627D" w:rsidRDefault="000E627D" w:rsidP="000E627D">
      <w:pPr>
        <w:ind w:firstLineChars="200" w:firstLine="420"/>
        <w:jc w:val="left"/>
      </w:pPr>
      <w:r>
        <w:rPr>
          <w:rFonts w:hint="eastAsia"/>
        </w:rPr>
        <w:t>【综合治理】</w:t>
      </w:r>
      <w:r>
        <w:t xml:space="preserve"> </w:t>
      </w:r>
      <w:r>
        <w:t>严打</w:t>
      </w:r>
      <w:r>
        <w:t>“</w:t>
      </w:r>
      <w:r>
        <w:t>一日游</w:t>
      </w:r>
      <w:r>
        <w:t>”“</w:t>
      </w:r>
      <w:r>
        <w:t>黄牛票</w:t>
      </w:r>
      <w:r>
        <w:t>”</w:t>
      </w:r>
    </w:p>
    <w:p w:rsidR="000E627D" w:rsidRDefault="000E627D" w:rsidP="000E627D">
      <w:pPr>
        <w:ind w:firstLineChars="200" w:firstLine="420"/>
        <w:jc w:val="left"/>
      </w:pPr>
      <w:r>
        <w:rPr>
          <w:rFonts w:hint="eastAsia"/>
        </w:rPr>
        <w:t>今年以来，旅游市场复苏、演出市场回归，使得北京的文旅市场十分火爆，此时便会滋生出一些“乱象”，营造良好文旅消费市场环境则成为要务。</w:t>
      </w:r>
    </w:p>
    <w:p w:rsidR="000E627D" w:rsidRDefault="000E627D" w:rsidP="000E627D">
      <w:pPr>
        <w:ind w:firstLineChars="200" w:firstLine="420"/>
        <w:jc w:val="left"/>
      </w:pPr>
      <w:r>
        <w:rPr>
          <w:rFonts w:hint="eastAsia"/>
        </w:rPr>
        <w:t>刘斌在会上表示，打造以信用监管、智慧监管、规范监管、协同监管四大模块为基础，以文化经营主体台账数据库为支撑的信息化监管平台，初步构建起“</w:t>
      </w:r>
      <w:r>
        <w:t>6+4”</w:t>
      </w:r>
      <w:r>
        <w:t>一体化文旅行业综合监管新模式，制定《北京市剧本娱乐场所联合监管工作方案》，加强新兴业态的引导规范。</w:t>
      </w:r>
    </w:p>
    <w:p w:rsidR="000E627D" w:rsidRDefault="000E627D" w:rsidP="000E627D">
      <w:pPr>
        <w:ind w:firstLineChars="200" w:firstLine="420"/>
        <w:jc w:val="left"/>
      </w:pPr>
      <w:r>
        <w:rPr>
          <w:rFonts w:hint="eastAsia"/>
        </w:rPr>
        <w:t>市场的火热，也让一些不法分子趁虚而入，在热门景点、演唱会附近频频出现“黄牛”的身影。针对“黄牛”的治理，刘斌提出，突出综合治理，严打非法“一日游”和“黄牛票”，</w:t>
      </w:r>
      <w:r>
        <w:t xml:space="preserve"> </w:t>
      </w:r>
      <w:r>
        <w:t>进一步规范文艺演出市场。发挥市假日办组织协调作用，强化假日旅游限量预约管理，守牢安全底线，为文旅消费营造良好市场环境。</w:t>
      </w:r>
    </w:p>
    <w:p w:rsidR="000E627D" w:rsidRDefault="000E627D" w:rsidP="000E627D">
      <w:pPr>
        <w:ind w:firstLineChars="200" w:firstLine="420"/>
        <w:jc w:val="left"/>
      </w:pPr>
      <w:r>
        <w:rPr>
          <w:rFonts w:hint="eastAsia"/>
        </w:rPr>
        <w:t>【项目推进】</w:t>
      </w:r>
      <w:r>
        <w:t xml:space="preserve"> </w:t>
      </w:r>
      <w:r>
        <w:t>环球开园、大熊猫落地</w:t>
      </w:r>
    </w:p>
    <w:p w:rsidR="000E627D" w:rsidRDefault="000E627D" w:rsidP="000E627D">
      <w:pPr>
        <w:ind w:firstLineChars="200" w:firstLine="420"/>
        <w:jc w:val="left"/>
      </w:pPr>
      <w:r>
        <w:rPr>
          <w:rFonts w:hint="eastAsia"/>
        </w:rPr>
        <w:t>这两年来，万众瞩目的环球影城盛大开园，大熊猫北方家园也“呼之欲出”……这些新的项目都为北京的文旅消费市场带来了新的“流量密码”。</w:t>
      </w:r>
    </w:p>
    <w:p w:rsidR="000E627D" w:rsidRDefault="000E627D" w:rsidP="000E627D">
      <w:pPr>
        <w:ind w:firstLineChars="200" w:firstLine="420"/>
        <w:jc w:val="left"/>
      </w:pPr>
      <w:r>
        <w:rPr>
          <w:rFonts w:hint="eastAsia"/>
        </w:rPr>
        <w:t>刘斌介绍，环球主题公园盛大开园，今年暑期更是呈现火爆势头，成为北京文旅新地标和来京游客集中体验的新场景。首钢园香格里拉酒店、八达岭希尔顿酒店、门头沟悉昙酒店、石景山模式口历史文化街区顺利建成并使用，城市副中心图书馆、剧院有序推进。北京大熊猫科研繁育基地开工。</w:t>
      </w:r>
    </w:p>
    <w:p w:rsidR="000E627D" w:rsidRDefault="000E627D" w:rsidP="000E627D">
      <w:pPr>
        <w:ind w:firstLineChars="200" w:firstLine="420"/>
        <w:jc w:val="left"/>
      </w:pPr>
      <w:r>
        <w:rPr>
          <w:rFonts w:hint="eastAsia"/>
        </w:rPr>
        <w:t>除了推进新的文旅项目，核心城区、景点以及商圈也在为北京培育建设国际消费中心城市贡献自己的力量。刘斌表示，东城、西城、朝阳、密云、延庆</w:t>
      </w:r>
      <w:r>
        <w:t>5</w:t>
      </w:r>
      <w:r>
        <w:t>个区入选国家文化和旅游消费试点城市，前门大街、天桥演艺区、亮马河国际风情水岸、五棵松华熙</w:t>
      </w:r>
      <w:r>
        <w:t>live</w:t>
      </w:r>
      <w:r>
        <w:t>、古北水镇等</w:t>
      </w:r>
      <w:r>
        <w:t>11</w:t>
      </w:r>
      <w:r>
        <w:t>家单位获评国家级夜间文化和旅游消费集聚区，前门大街、三里屯太古里等</w:t>
      </w:r>
      <w:r>
        <w:t>4</w:t>
      </w:r>
      <w:r>
        <w:t>家被评为国家级旅游休闲街区。</w:t>
      </w:r>
    </w:p>
    <w:p w:rsidR="000E627D" w:rsidRDefault="000E627D" w:rsidP="000E627D">
      <w:pPr>
        <w:ind w:firstLineChars="200" w:firstLine="420"/>
        <w:jc w:val="left"/>
      </w:pPr>
      <w:r>
        <w:rPr>
          <w:rFonts w:hint="eastAsia"/>
        </w:rPr>
        <w:t>数字化成为文旅市场的新亮点。“智慧文旅平台项目进展顺利，</w:t>
      </w:r>
      <w:r>
        <w:t>212</w:t>
      </w:r>
      <w:r>
        <w:t>家等级旅游景区、</w:t>
      </w:r>
      <w:r>
        <w:t>73</w:t>
      </w:r>
      <w:r>
        <w:t>家红色旅游景区及大运河国家文化公园等实现</w:t>
      </w:r>
      <w:r>
        <w:t>VR</w:t>
      </w:r>
      <w:r>
        <w:t>虚拟导览服务。东城区</w:t>
      </w:r>
      <w:r>
        <w:t>‘</w:t>
      </w:r>
      <w:r>
        <w:t>故宫以东文化金三角</w:t>
      </w:r>
      <w:r>
        <w:t>’</w:t>
      </w:r>
      <w:r>
        <w:t>、延庆区</w:t>
      </w:r>
      <w:r>
        <w:t>‘</w:t>
      </w:r>
      <w:r>
        <w:t>三张金名片</w:t>
      </w:r>
      <w:r>
        <w:t>’</w:t>
      </w:r>
      <w:r>
        <w:t>、门头沟区</w:t>
      </w:r>
      <w:r>
        <w:t>‘</w:t>
      </w:r>
      <w:r>
        <w:t>京西山水嘉年华</w:t>
      </w:r>
      <w:r>
        <w:t>’</w:t>
      </w:r>
      <w:r>
        <w:t>等一批文旅新业态蓬勃发展。</w:t>
      </w:r>
      <w:r>
        <w:t>”</w:t>
      </w:r>
      <w:r>
        <w:t>刘斌还介绍。</w:t>
      </w:r>
    </w:p>
    <w:p w:rsidR="000E627D" w:rsidRDefault="000E627D" w:rsidP="000E627D">
      <w:pPr>
        <w:ind w:firstLineChars="200" w:firstLine="420"/>
        <w:jc w:val="left"/>
      </w:pPr>
      <w:r>
        <w:rPr>
          <w:rFonts w:hint="eastAsia"/>
        </w:rPr>
        <w:t>【政策扶持】</w:t>
      </w:r>
      <w:r>
        <w:t xml:space="preserve"> </w:t>
      </w:r>
      <w:r>
        <w:t>消费券与打卡地齐飞</w:t>
      </w:r>
    </w:p>
    <w:p w:rsidR="000E627D" w:rsidRDefault="000E627D" w:rsidP="000E627D">
      <w:pPr>
        <w:ind w:firstLineChars="200" w:firstLine="420"/>
        <w:jc w:val="left"/>
      </w:pPr>
      <w:r>
        <w:rPr>
          <w:rFonts w:hint="eastAsia"/>
        </w:rPr>
        <w:t>培育文旅消费新业态，成为市场新的增长极。刘斌介绍，通过市区联动、部门互动，举办系列文旅促消费活动。通过发布线路、丰富产品，塑造文旅消费新品牌。同时，实施“漫步北京”计划，围绕中轴线和三条文化带，共推出</w:t>
      </w:r>
      <w:r>
        <w:t>200</w:t>
      </w:r>
      <w:r>
        <w:t>余条主题游线路。持续开展</w:t>
      </w:r>
      <w:r>
        <w:t>“</w:t>
      </w:r>
      <w:r>
        <w:t>北京网红打卡地</w:t>
      </w:r>
      <w:r>
        <w:t>”</w:t>
      </w:r>
      <w:r>
        <w:t>评选，评出</w:t>
      </w:r>
      <w:r>
        <w:t>300</w:t>
      </w:r>
      <w:r>
        <w:t>家</w:t>
      </w:r>
      <w:r>
        <w:t>“</w:t>
      </w:r>
      <w:r>
        <w:t>北京网红打卡地</w:t>
      </w:r>
      <w:r>
        <w:t>”</w:t>
      </w:r>
      <w:r>
        <w:t>。</w:t>
      </w:r>
    </w:p>
    <w:p w:rsidR="000E627D" w:rsidRDefault="000E627D" w:rsidP="000E627D">
      <w:pPr>
        <w:ind w:firstLineChars="200" w:firstLine="420"/>
        <w:jc w:val="left"/>
      </w:pPr>
      <w:r>
        <w:rPr>
          <w:rFonts w:hint="eastAsia"/>
        </w:rPr>
        <w:t>针对京郊文旅消费，刘斌介绍，首次发行</w:t>
      </w:r>
      <w:r>
        <w:t>3000</w:t>
      </w:r>
      <w:r>
        <w:t>万元京郊住宿消费券，京郊旅游产品不断丰富。全市乡村民宿发展到</w:t>
      </w:r>
      <w:r>
        <w:t>4965</w:t>
      </w:r>
      <w:r>
        <w:t>家，</w:t>
      </w:r>
      <w:r>
        <w:t>“</w:t>
      </w:r>
      <w:r>
        <w:t>门头沟小院</w:t>
      </w:r>
      <w:r>
        <w:t>”“</w:t>
      </w:r>
      <w:r>
        <w:t>长城人家</w:t>
      </w:r>
      <w:r>
        <w:t>”“</w:t>
      </w:r>
      <w:r>
        <w:t>冬奥人家</w:t>
      </w:r>
      <w:r>
        <w:t>”</w:t>
      </w:r>
      <w:r>
        <w:t>等区域民宿品牌更加响亮。</w:t>
      </w:r>
    </w:p>
    <w:p w:rsidR="000E627D" w:rsidRDefault="000E627D" w:rsidP="000E627D">
      <w:pPr>
        <w:ind w:firstLineChars="200" w:firstLine="420"/>
        <w:jc w:val="left"/>
      </w:pPr>
      <w:r>
        <w:rPr>
          <w:rFonts w:hint="eastAsia"/>
        </w:rPr>
        <w:t>正值暑期，京郊民宿也成为避暑游的好去处。途家民宿数据显示，截至</w:t>
      </w:r>
      <w:r>
        <w:t>7</w:t>
      </w:r>
      <w:r>
        <w:t>月</w:t>
      </w:r>
      <w:r>
        <w:t>9</w:t>
      </w:r>
      <w:r>
        <w:t>日，平台热门预订城市前十名中，北京位列第三。另据木鸟民宿数据，素有北京</w:t>
      </w:r>
      <w:r>
        <w:t>“</w:t>
      </w:r>
      <w:r>
        <w:t>夏都</w:t>
      </w:r>
      <w:r>
        <w:t>”</w:t>
      </w:r>
      <w:r>
        <w:t>之称的北京延庆区近两周订单增长显著。</w:t>
      </w:r>
    </w:p>
    <w:p w:rsidR="000E627D" w:rsidRDefault="000E627D" w:rsidP="000E627D">
      <w:pPr>
        <w:ind w:firstLineChars="200" w:firstLine="420"/>
        <w:jc w:val="left"/>
      </w:pPr>
      <w:r>
        <w:rPr>
          <w:rFonts w:hint="eastAsia"/>
        </w:rPr>
        <w:t>尚游汇文旅董事长钟晖认为，北京的文化、旅游、商业各个系统在促进消费、拉动内需方面做了大量的工作，包括评选出</w:t>
      </w:r>
      <w:r>
        <w:t>369</w:t>
      </w:r>
      <w:r>
        <w:t>家等级乡村民宿，培育了乡村振兴的产业链，并且建设了环球影城这样的地标性主题公园，在微度假领域以及城市徒步、骑行等方面也做了很多布局。未来，北京文旅市场仍要坚持文旅融合，文化、旅游、商业、金融、科技、体育、乡村农业七位一体融合发展，让旅游产品更有文化内涵、更有科技含量，落实文旅高质量发展实施路径。</w:t>
      </w:r>
    </w:p>
    <w:p w:rsidR="000E627D" w:rsidRDefault="000E627D" w:rsidP="000E627D">
      <w:pPr>
        <w:ind w:firstLineChars="200" w:firstLine="420"/>
        <w:jc w:val="left"/>
      </w:pPr>
      <w:r>
        <w:rPr>
          <w:rFonts w:hint="eastAsia"/>
        </w:rPr>
        <w:t>北京商报记者</w:t>
      </w:r>
      <w:r>
        <w:t xml:space="preserve"> </w:t>
      </w:r>
      <w:r>
        <w:t>吴其芸</w:t>
      </w:r>
    </w:p>
    <w:p w:rsidR="000E627D" w:rsidRDefault="000E627D" w:rsidP="000E627D">
      <w:pPr>
        <w:ind w:firstLineChars="200" w:firstLine="420"/>
        <w:jc w:val="left"/>
      </w:pPr>
      <w:r>
        <w:rPr>
          <w:rFonts w:hint="eastAsia"/>
        </w:rPr>
        <w:t>·</w:t>
      </w:r>
      <w:r>
        <w:t xml:space="preserve"> </w:t>
      </w:r>
      <w:r>
        <w:t>相关新闻</w:t>
      </w:r>
      <w:r>
        <w:t xml:space="preserve"> ·</w:t>
      </w:r>
    </w:p>
    <w:p w:rsidR="000E627D" w:rsidRDefault="000E627D" w:rsidP="000E627D">
      <w:pPr>
        <w:ind w:firstLineChars="200" w:firstLine="420"/>
        <w:jc w:val="left"/>
      </w:pPr>
      <w:r>
        <w:rPr>
          <w:rFonts w:hint="eastAsia"/>
        </w:rPr>
        <w:t>丁勇：推进国际消费中心城市再上新台阶</w:t>
      </w:r>
    </w:p>
    <w:p w:rsidR="000E627D" w:rsidRDefault="000E627D" w:rsidP="000E627D">
      <w:pPr>
        <w:ind w:firstLineChars="200" w:firstLine="420"/>
        <w:jc w:val="left"/>
      </w:pPr>
      <w:r>
        <w:t>7</w:t>
      </w:r>
      <w:r>
        <w:t>月</w:t>
      </w:r>
      <w:r>
        <w:t>26</w:t>
      </w:r>
      <w:r>
        <w:t>日，北京市商务局局长丁勇在</w:t>
      </w:r>
      <w:r>
        <w:t>“</w:t>
      </w:r>
      <w:r>
        <w:t>北京培育建设国际消费中心城市两周年</w:t>
      </w:r>
      <w:r>
        <w:t>”</w:t>
      </w:r>
      <w:r>
        <w:t>专场发布会上介绍，经过两年的培育建设工作，北京的国际消费中心城市建设取得了一定成效。接下来，北京在培育建设国际消费中心城市工作中，围绕完善供给、提升品质、优化环境持续发力，推进北京培育建设国际消费中心城市再上新台阶。丁勇指出，北京培育国际消费中心城市有优势，也有基础。近年来，北京消费需求不断呈现多元化、个性化、品质化升级趋势，科技赋能催生线上线下消费加速融合。</w:t>
      </w:r>
    </w:p>
    <w:p w:rsidR="000E627D" w:rsidRDefault="000E627D" w:rsidP="000E627D">
      <w:pPr>
        <w:ind w:firstLineChars="200" w:firstLine="420"/>
        <w:jc w:val="left"/>
      </w:pPr>
      <w:r>
        <w:rPr>
          <w:rFonts w:hint="eastAsia"/>
        </w:rPr>
        <w:t>针对未来规划，丁勇透露，北京持续提升商圈品质。在培育增量方面，今年全市将新增</w:t>
      </w:r>
      <w:r>
        <w:t>240</w:t>
      </w:r>
      <w:r>
        <w:t>万平方米左右的商业设施面积，主要分布在平原新城地区，将较大改善北京商业设施供给现状。同时，北京将重点培育王府井</w:t>
      </w:r>
      <w:r>
        <w:t>×</w:t>
      </w:r>
      <w:r>
        <w:t>西单</w:t>
      </w:r>
      <w:r>
        <w:t>×</w:t>
      </w:r>
      <w:r>
        <w:t>前门、</w:t>
      </w:r>
      <w:r>
        <w:t>CBD×</w:t>
      </w:r>
      <w:r>
        <w:t>三里屯、环球影城</w:t>
      </w:r>
      <w:r>
        <w:t>×</w:t>
      </w:r>
      <w:r>
        <w:t>大运河、丽泽</w:t>
      </w:r>
      <w:r>
        <w:t>×</w:t>
      </w:r>
      <w:r>
        <w:t>首都商务新区四片国际消费体验区，加快打造</w:t>
      </w:r>
      <w:r>
        <w:t>“</w:t>
      </w:r>
      <w:r>
        <w:t>双枢纽</w:t>
      </w:r>
      <w:r>
        <w:t>”</w:t>
      </w:r>
      <w:r>
        <w:t>国际消费桥头堡。在提升品质方面，北京持续推动传统商场、商业步行街和商圈改造升级。在丰富场景方面，支持商圈引入戏剧、展陈、运动健身等业态品牌，打造有沉浸、有社交、有趣味的商文旅体融合消费新场景。同时，依托商圈持续繁荣夜</w:t>
      </w:r>
      <w:r>
        <w:rPr>
          <w:rFonts w:hint="eastAsia"/>
        </w:rPr>
        <w:t>经济，北京不断增强“夜京城”特色消费地标、融合消费打卡地、品质消费生活圈的国内外影响力。</w:t>
      </w:r>
    </w:p>
    <w:p w:rsidR="000E627D" w:rsidRDefault="000E627D" w:rsidP="000E627D">
      <w:pPr>
        <w:ind w:firstLineChars="200" w:firstLine="420"/>
        <w:jc w:val="left"/>
      </w:pPr>
      <w:r>
        <w:rPr>
          <w:rFonts w:hint="eastAsia"/>
        </w:rPr>
        <w:t>近几年，北京的服务消费增速高于商品消费增速，目前服务消费占总消费比重达到</w:t>
      </w:r>
      <w:r>
        <w:t>55%</w:t>
      </w:r>
      <w:r>
        <w:t>左右。丁勇表示，未来，北京将大力发展演出经济、赛事经济、美丽健康经济、户外经济，满足持续升级的健康消费、时尚潮流消费、悦己消费新需求。</w:t>
      </w:r>
    </w:p>
    <w:p w:rsidR="000E627D" w:rsidRDefault="000E627D" w:rsidP="000E627D">
      <w:pPr>
        <w:ind w:firstLineChars="200" w:firstLine="420"/>
        <w:jc w:val="left"/>
      </w:pPr>
      <w:r>
        <w:rPr>
          <w:rFonts w:hint="eastAsia"/>
        </w:rPr>
        <w:t>为了不断深化科创中心、数字经济标杆城市与国际消费中心城市的联动互促，持续推动科技改变生活，北京也要加快推进“演艺之都”“书香京城”“博物馆之城”建设，用深厚的文化底蕴为北京消费提质升级注入内生力量。推动老字号品牌守正创新、构建本土新消费品牌全链条孵化体系，扩大“北京礼物”品牌影响力，打造北京城市级伴手礼。</w:t>
      </w:r>
    </w:p>
    <w:p w:rsidR="000E627D" w:rsidRDefault="000E627D" w:rsidP="000E627D">
      <w:pPr>
        <w:ind w:firstLineChars="200" w:firstLine="420"/>
        <w:jc w:val="left"/>
      </w:pPr>
      <w:r>
        <w:rPr>
          <w:rFonts w:hint="eastAsia"/>
        </w:rPr>
        <w:t>丁勇表示，北京将进一步筑牢民生保障，扩圈、补点、提质同步发力，加快一刻钟便民生活圈建设。根据居民需求，北京精准补建便利店、菜市场等便民商业网点，确保基本保障类业态实现全覆盖，因地制宜布局品质提升类业态，鼓励便利店等业态连锁化发展。深化电商平台与商场、超市的对接联动，持续发展即时零售等新模式。</w:t>
      </w:r>
    </w:p>
    <w:p w:rsidR="000E627D" w:rsidRDefault="000E627D" w:rsidP="000E627D">
      <w:pPr>
        <w:ind w:firstLineChars="200" w:firstLine="420"/>
        <w:jc w:val="left"/>
      </w:pPr>
      <w:r>
        <w:rPr>
          <w:rFonts w:hint="eastAsia"/>
        </w:rPr>
        <w:t>在完善文商旅体融合和生活服务业扩容的基础上，北京要强化科技赋能。丁勇指出，北京要加快传统企业数字化转型，促进电子商务、直播经济、在线文娱、在线医疗等数字消费新模式规范健康发展，推动线上消费再升级。用科技提升服务水平，应用大数据、云计算、人工智能等现代信息技术，提供数字化检测、个性化定制等服务。推广数字消费新场景，拓展智慧家居、智能停车、智慧养老等智慧环境应用。</w:t>
      </w:r>
    </w:p>
    <w:p w:rsidR="000E627D" w:rsidRDefault="000E627D" w:rsidP="000E627D">
      <w:pPr>
        <w:ind w:firstLineChars="200" w:firstLine="420"/>
        <w:jc w:val="left"/>
      </w:pPr>
      <w:r>
        <w:rPr>
          <w:rFonts w:hint="eastAsia"/>
        </w:rPr>
        <w:t>加速建设国际消费中心城市，北京将进一步优化消费环境。丁勇表示，北京深入实施优化营商环境</w:t>
      </w:r>
      <w:r>
        <w:t>6.0</w:t>
      </w:r>
      <w:r>
        <w:t>版改革，持续优化市场化、法治化、国际化、便利化营商环境，提高企业满意度和获得感。厚植诚信文化，打造有温度的</w:t>
      </w:r>
      <w:r>
        <w:t>“</w:t>
      </w:r>
      <w:r>
        <w:t>北京服务</w:t>
      </w:r>
      <w:r>
        <w:t>”</w:t>
      </w:r>
      <w:r>
        <w:t>，努力营造安全放心的消费环境。</w:t>
      </w:r>
    </w:p>
    <w:p w:rsidR="000E627D" w:rsidRDefault="000E627D" w:rsidP="000E627D">
      <w:pPr>
        <w:ind w:firstLineChars="200" w:firstLine="420"/>
        <w:jc w:val="left"/>
      </w:pPr>
      <w:r>
        <w:rPr>
          <w:rFonts w:hint="eastAsia"/>
        </w:rPr>
        <w:t>北京商报记者</w:t>
      </w:r>
      <w:r>
        <w:t xml:space="preserve"> </w:t>
      </w:r>
      <w:r>
        <w:t>刘卓澜</w:t>
      </w:r>
      <w:r>
        <w:t xml:space="preserve"> </w:t>
      </w:r>
      <w:r>
        <w:t>王维祎</w:t>
      </w:r>
    </w:p>
    <w:p w:rsidR="000E627D" w:rsidRDefault="000E627D" w:rsidP="000E627D">
      <w:pPr>
        <w:ind w:firstLineChars="200" w:firstLine="420"/>
        <w:jc w:val="right"/>
      </w:pPr>
      <w:r>
        <w:rPr>
          <w:rFonts w:hint="eastAsia"/>
        </w:rPr>
        <w:t>北京商报</w:t>
      </w:r>
      <w:r>
        <w:t>2023-07-26</w:t>
      </w:r>
    </w:p>
    <w:p w:rsidR="000E627D" w:rsidRDefault="000E627D" w:rsidP="00BA68B5">
      <w:pPr>
        <w:sectPr w:rsidR="000E627D" w:rsidSect="00BA68B5">
          <w:type w:val="continuous"/>
          <w:pgSz w:w="11906" w:h="16838"/>
          <w:pgMar w:top="1644" w:right="1236" w:bottom="1418" w:left="1814" w:header="851" w:footer="907" w:gutter="0"/>
          <w:pgNumType w:start="1"/>
          <w:cols w:space="720"/>
          <w:docGrid w:type="lines" w:linePitch="341" w:charSpace="2373"/>
        </w:sectPr>
      </w:pPr>
    </w:p>
    <w:p w:rsidR="009835A2" w:rsidRDefault="009835A2"/>
    <w:sectPr w:rsidR="009835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627D"/>
    <w:rsid w:val="000E627D"/>
    <w:rsid w:val="009835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62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E627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707</Words>
  <Characters>4032</Characters>
  <Application>Microsoft Office Word</Application>
  <DocSecurity>0</DocSecurity>
  <Lines>33</Lines>
  <Paragraphs>9</Paragraphs>
  <ScaleCrop>false</ScaleCrop>
  <Company>Microsoft</Company>
  <LinksUpToDate>false</LinksUpToDate>
  <CharactersWithSpaces>4730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2023-08-09T06:18:00Z</dcterms:created>
</cp:coreProperties>
</file>