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D7" w:rsidRDefault="004E43D7" w:rsidP="00A36E43">
      <w:pPr>
        <w:pStyle w:val="1"/>
      </w:pPr>
      <w:r w:rsidRPr="00A36E43">
        <w:rPr>
          <w:rFonts w:hint="eastAsia"/>
        </w:rPr>
        <w:t>安市集聚优势资源，构建就业创业服务新模式</w:t>
      </w:r>
    </w:p>
    <w:p w:rsidR="004E43D7" w:rsidRDefault="004E43D7" w:rsidP="004E43D7">
      <w:pPr>
        <w:ind w:firstLineChars="200" w:firstLine="420"/>
      </w:pPr>
      <w:r>
        <w:rPr>
          <w:rFonts w:hint="eastAsia"/>
        </w:rPr>
        <w:t>泰安市人社局坚持党建引领、树立有解思维，创新打造泰安人社“双创”信息化服务平台——泰山“集结号”微信公众号，按照“换位思考、主动服务、有求必应、无需不扰、结果评价”服务理念，集合整合就业、创业、培训等各类资源，实现线上线下“一体化”、供求两端“一站式”、培训从业“一条龙”的就业创业全新服务模式。此项工作被中国就业促进会评为中国地方就业创新事件。</w:t>
      </w:r>
    </w:p>
    <w:p w:rsidR="004E43D7" w:rsidRDefault="004E43D7" w:rsidP="004E43D7">
      <w:pPr>
        <w:ind w:firstLineChars="200" w:firstLine="420"/>
      </w:pPr>
      <w:r>
        <w:rPr>
          <w:rFonts w:hint="eastAsia"/>
        </w:rPr>
        <w:t>精准匹配、主动推送，创新打造“联动集结式就业”。聚焦供需结构性矛盾，整合信息发布、职位检索、岗位匹配功能，推动求职招聘自动对接匹配，实现线上线下全媒体招聘联动集结。线上招聘通全网。线上对接招聘服务网站，定期组织举办“吹响招聘集结号</w:t>
      </w:r>
      <w:r>
        <w:t xml:space="preserve"> </w:t>
      </w:r>
      <w:r>
        <w:t>线上服务不停歇</w:t>
      </w:r>
      <w:r>
        <w:t>”</w:t>
      </w:r>
      <w:r>
        <w:t>掌上招聘会。线下招聘通全场。线下打通全市各级公共就业人力资源市场，组织开展就业援助月、春风行动等线下专场招聘会，求职招聘信息同步上传泰山</w:t>
      </w:r>
      <w:r>
        <w:t>“</w:t>
      </w:r>
      <w:r>
        <w:t>集结号</w:t>
      </w:r>
      <w:r>
        <w:t>”</w:t>
      </w:r>
      <w:r>
        <w:t>信息化服务平台，实现线上线下全面精准对接。截至目前，全市共组织各类招聘会</w:t>
      </w:r>
      <w:r>
        <w:t>344</w:t>
      </w:r>
      <w:r>
        <w:t>场，发布招聘岗位</w:t>
      </w:r>
      <w:r>
        <w:t>10.2</w:t>
      </w:r>
      <w:r>
        <w:t>万个次，达成就业</w:t>
      </w:r>
      <w:r>
        <w:rPr>
          <w:rFonts w:hint="eastAsia"/>
        </w:rPr>
        <w:t>意向</w:t>
      </w:r>
      <w:r>
        <w:t>1.68</w:t>
      </w:r>
      <w:r>
        <w:t>万人。</w:t>
      </w:r>
    </w:p>
    <w:p w:rsidR="004E43D7" w:rsidRDefault="004E43D7" w:rsidP="004E43D7">
      <w:pPr>
        <w:ind w:firstLineChars="200" w:firstLine="420"/>
      </w:pPr>
      <w:r>
        <w:rPr>
          <w:rFonts w:hint="eastAsia"/>
        </w:rPr>
        <w:t>集合优势、重点扶持，创新打造“资源整合式创业”。借鉴攀登泰山线路，形象地为创业者提供初入红门、万仙指路、中天拾级、攀登十八盘、南天立业、奋进登顶</w:t>
      </w:r>
      <w:r>
        <w:t>6</w:t>
      </w:r>
      <w:r>
        <w:t>大创业功能模块，包含</w:t>
      </w:r>
      <w:r>
        <w:t>18</w:t>
      </w:r>
      <w:r>
        <w:t>项子功能服务内容，实现创业平台、创业政策、创业宣传有效集结。整合创业平台。发挥</w:t>
      </w:r>
      <w:r>
        <w:t>1</w:t>
      </w:r>
      <w:r>
        <w:t>家省级创业创新示范综合体、</w:t>
      </w:r>
      <w:r>
        <w:t>5</w:t>
      </w:r>
      <w:r>
        <w:t>家省级创业示范平台、</w:t>
      </w:r>
      <w:r>
        <w:t>29</w:t>
      </w:r>
      <w:r>
        <w:t>家市级创业示范平台作用，通过创业</w:t>
      </w:r>
      <w:r>
        <w:t>“</w:t>
      </w:r>
      <w:r>
        <w:t>攀登者</w:t>
      </w:r>
      <w:r>
        <w:t>”</w:t>
      </w:r>
      <w:r>
        <w:t>模块实现创业政策发布、创业项目对接、孵化器入驻、专家咨询问答等功能，为创业者提供精准对接服务。整合扶持资金。推动各级就业创业经办机构、金融服务机构、基金担保机构资源整合</w:t>
      </w:r>
      <w:r>
        <w:rPr>
          <w:rFonts w:hint="eastAsia"/>
        </w:rPr>
        <w:t>，为创业者就近就地落实创业担保贷款、创业补贴等各类创业政策。今以来，累计发放创业担保贷款</w:t>
      </w:r>
      <w:r>
        <w:t>7.75</w:t>
      </w:r>
      <w:r>
        <w:t>亿元、一次性创业补贴</w:t>
      </w:r>
      <w:r>
        <w:t>548.1</w:t>
      </w:r>
      <w:r>
        <w:t>万元，惠及创业人员</w:t>
      </w:r>
      <w:r>
        <w:t>2477</w:t>
      </w:r>
      <w:r>
        <w:t>人。整合典型推广。积极举办</w:t>
      </w:r>
      <w:r>
        <w:t>“</w:t>
      </w:r>
      <w:r>
        <w:t>泰山创业训练营</w:t>
      </w:r>
      <w:r>
        <w:t>”</w:t>
      </w:r>
      <w:r>
        <w:t>、泰安市创业大赛、</w:t>
      </w:r>
      <w:r>
        <w:t>“</w:t>
      </w:r>
      <w:r>
        <w:t>十大返乡创业农民工</w:t>
      </w:r>
      <w:r>
        <w:t>”</w:t>
      </w:r>
      <w:r>
        <w:t>评选等活动，充分发挥线上平台优势，在泰山</w:t>
      </w:r>
      <w:r>
        <w:t>“</w:t>
      </w:r>
      <w:r>
        <w:t>集结号</w:t>
      </w:r>
      <w:r>
        <w:t>”</w:t>
      </w:r>
      <w:r>
        <w:t>集中宣传推广创业典型事迹，大力营造</w:t>
      </w:r>
      <w:r>
        <w:t>“</w:t>
      </w:r>
      <w:r>
        <w:t>大众创业、万众创新</w:t>
      </w:r>
      <w:r>
        <w:t>”</w:t>
      </w:r>
      <w:r>
        <w:t>的浓厚氛围。</w:t>
      </w:r>
    </w:p>
    <w:p w:rsidR="004E43D7" w:rsidRDefault="004E43D7" w:rsidP="004E43D7">
      <w:pPr>
        <w:ind w:firstLineChars="200" w:firstLine="420"/>
      </w:pPr>
      <w:r>
        <w:rPr>
          <w:rFonts w:hint="eastAsia"/>
        </w:rPr>
        <w:t>分类实施、注重实效，精准开展“无接触式培训”。优选视频、音频等培训课程资源，精准分类、精准推送，为服务对象提供线上线下培训服务，实现优质培训资源线上集结，破解受疫情影响职业技能培训“组织难”问题。今年以来，全市完成补贴性培训</w:t>
      </w:r>
      <w:r>
        <w:t>4.7</w:t>
      </w:r>
      <w:r>
        <w:t>万余人次。扎实开展城乡公益性岗位安置对象岗前培训。依托泰山</w:t>
      </w:r>
      <w:r>
        <w:t>“</w:t>
      </w:r>
      <w:r>
        <w:t>集结号</w:t>
      </w:r>
      <w:r>
        <w:t>”</w:t>
      </w:r>
      <w:r>
        <w:t>，针对不同群体的不同需求，通过拓展培训渠道、开发培训资源，扎实做好</w:t>
      </w:r>
      <w:r>
        <w:t>21200</w:t>
      </w:r>
      <w:r>
        <w:t>个城乡公益性岗位安置对象岗前培训工作，做到安置一人、培训一人、上岗一人，发放培训补助</w:t>
      </w:r>
      <w:r>
        <w:t>340</w:t>
      </w:r>
      <w:r>
        <w:t>万元。稳步推进创业培训师资队伍建设。结合全省创业</w:t>
      </w:r>
      <w:r>
        <w:rPr>
          <w:rFonts w:hint="eastAsia"/>
        </w:rPr>
        <w:t>培训“马兰花计划”，进一步加强创业培训从业人员队伍专业化建设，壮大师资力量，提高创业培训质量，举办创业培训讲师培训班</w:t>
      </w:r>
      <w:r>
        <w:t>2</w:t>
      </w:r>
      <w:r>
        <w:t>期，</w:t>
      </w:r>
      <w:r>
        <w:t>55</w:t>
      </w:r>
      <w:r>
        <w:t>人取得创业培训讲师合格证，落实创业师资培训补贴</w:t>
      </w:r>
      <w:r>
        <w:t>9.9</w:t>
      </w:r>
      <w:r>
        <w:t>万元。</w:t>
      </w:r>
    </w:p>
    <w:p w:rsidR="004E43D7" w:rsidRDefault="004E43D7" w:rsidP="004E43D7">
      <w:pPr>
        <w:ind w:firstLineChars="200" w:firstLine="420"/>
      </w:pPr>
      <w:r>
        <w:rPr>
          <w:rFonts w:hint="eastAsia"/>
        </w:rPr>
        <w:t>融合共享、拓展渠道，创新打造“延链通办式服务”。依托泰山“集结号”，连通网上办事大厅、线下实体大厅等“就好办”服务平台，打造线上线下“一体化”服务大厅，实现人社服务项目全面集结。深化“三口融合”。将劳动关系、公共就业、社会保险等业务经办系统入口统一整合为“一个入口”，延长人社服务链条，新开办企业在市场监管部门登记时，通过信息共享即可同步办理劳动关系备案、就业登记、社保参保登记等人社业务，实现“三口合一、一窗受理、一站式服务”。推进共享用工。在泰山“集结号”搭建共享用工平台，建立用工余缺调剂机制，根据行业特点、专业水平、地域空间、空闲时段等要素定向推送、精准匹配用工信息，实现“有人没活干”的富余用工企业、“有活没人干”的短工缺工企业、“待岗无收入”的企业职工三方共赢。统筹体系流程。创新构建窗口综合柜员、</w:t>
      </w:r>
      <w:r>
        <w:t>12333</w:t>
      </w:r>
      <w:r>
        <w:t>电话综合柜员、流动综合柜员三类综合柜员服务体系，扩宽人社服务渠道，将</w:t>
      </w:r>
      <w:r>
        <w:t>“</w:t>
      </w:r>
      <w:r>
        <w:t>多件事</w:t>
      </w:r>
      <w:r>
        <w:t>”</w:t>
      </w:r>
      <w:r>
        <w:t>打包整合成</w:t>
      </w:r>
      <w:r>
        <w:t>“</w:t>
      </w:r>
      <w:r>
        <w:t>一件事</w:t>
      </w:r>
      <w:r>
        <w:t>”</w:t>
      </w:r>
      <w:r>
        <w:t>，实现</w:t>
      </w:r>
      <w:r>
        <w:t>“</w:t>
      </w:r>
      <w:r>
        <w:t>一窗通办、一链办结、一次办好</w:t>
      </w:r>
      <w:r>
        <w:t>”</w:t>
      </w:r>
      <w:r>
        <w:t>，打造了</w:t>
      </w:r>
      <w:r>
        <w:t>“</w:t>
      </w:r>
      <w:r>
        <w:t>随时办、随地办、随心办、随事办</w:t>
      </w:r>
      <w:r>
        <w:t>”“4S”</w:t>
      </w:r>
      <w:r>
        <w:t>人社服务品牌。</w:t>
      </w:r>
    </w:p>
    <w:p w:rsidR="004E43D7" w:rsidRPr="00A36E43" w:rsidRDefault="004E43D7" w:rsidP="00A36E43">
      <w:pPr>
        <w:jc w:val="right"/>
      </w:pPr>
      <w:r w:rsidRPr="00A36E43">
        <w:rPr>
          <w:rFonts w:hint="eastAsia"/>
        </w:rPr>
        <w:t>齐鲁晚报</w:t>
      </w:r>
      <w:r>
        <w:rPr>
          <w:rFonts w:hint="eastAsia"/>
        </w:rPr>
        <w:t xml:space="preserve"> 2023-8-4</w:t>
      </w:r>
    </w:p>
    <w:p w:rsidR="004E43D7" w:rsidRDefault="004E43D7" w:rsidP="00503492">
      <w:pPr>
        <w:sectPr w:rsidR="004E43D7" w:rsidSect="0050349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24C22" w:rsidRDefault="00124C22"/>
    <w:sectPr w:rsidR="0012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3D7"/>
    <w:rsid w:val="00124C22"/>
    <w:rsid w:val="004E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E43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E43D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2023-08-10T06:44:00Z</dcterms:created>
</cp:coreProperties>
</file>