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C81" w:rsidRDefault="00EC5C81" w:rsidP="007F6ACD">
      <w:pPr>
        <w:pStyle w:val="1"/>
      </w:pPr>
      <w:r w:rsidRPr="007F6ACD">
        <w:rPr>
          <w:rFonts w:hint="eastAsia"/>
        </w:rPr>
        <w:t>服务提质</w:t>
      </w:r>
      <w:r w:rsidRPr="007F6ACD">
        <w:t xml:space="preserve"> 监管提效 赣江新区特种设备安全助力营商环境优化升级</w:t>
      </w:r>
    </w:p>
    <w:p w:rsidR="00EC5C81" w:rsidRDefault="00EC5C81" w:rsidP="00EC5C81">
      <w:pPr>
        <w:ind w:firstLineChars="200" w:firstLine="420"/>
      </w:pPr>
      <w:r>
        <w:rPr>
          <w:rFonts w:hint="eastAsia"/>
        </w:rPr>
        <w:t>在赣江新区中医药科创城，一座座现代化厂房拔地而起、一条条智能化生产线有序运转……目前，</w:t>
      </w:r>
      <w:r>
        <w:t>122</w:t>
      </w:r>
      <w:r>
        <w:t>家企业特种设备企业注册</w:t>
      </w:r>
      <w:r>
        <w:t>1960</w:t>
      </w:r>
      <w:r>
        <w:t>台特种设备，市场主体的稳定增长、生机勃发，支撑经济高质量发展、生机盎然。赣江新区市场监管局紧扣</w:t>
      </w:r>
      <w:r>
        <w:t>“</w:t>
      </w:r>
      <w:r>
        <w:t>一个大市场、两个强国、三个监管、四个安全</w:t>
      </w:r>
      <w:r>
        <w:t>”</w:t>
      </w:r>
      <w:r>
        <w:t>，统筹监管与服务、发展与安全，全力以赴优环境、拼经济、稳市场、保安全，帮助市场主体落得下、留得住、发展好，有获得感、幸福感、安全感，真正让企业</w:t>
      </w:r>
      <w:r>
        <w:t>“</w:t>
      </w:r>
      <w:r>
        <w:t>干在新区、闯在新区、投在新区</w:t>
      </w:r>
      <w:r>
        <w:t>”</w:t>
      </w:r>
      <w:r>
        <w:t>。</w:t>
      </w:r>
    </w:p>
    <w:p w:rsidR="00EC5C81" w:rsidRDefault="00EC5C81" w:rsidP="00EC5C81">
      <w:pPr>
        <w:ind w:firstLineChars="200" w:firstLine="420"/>
      </w:pPr>
      <w:r>
        <w:rPr>
          <w:rFonts w:hint="eastAsia"/>
        </w:rPr>
        <w:t>最多跑一次</w:t>
      </w:r>
      <w:r>
        <w:t xml:space="preserve"> </w:t>
      </w:r>
      <w:r>
        <w:t>激发市场主体新活力</w:t>
      </w:r>
    </w:p>
    <w:p w:rsidR="00EC5C81" w:rsidRDefault="00EC5C81" w:rsidP="00EC5C81">
      <w:pPr>
        <w:ind w:firstLineChars="200" w:firstLine="420"/>
      </w:pPr>
      <w:r>
        <w:rPr>
          <w:rFonts w:hint="eastAsia"/>
        </w:rPr>
        <w:t>“我们已收到你们的特种设备使用登记申请，企业具体位置在哪里？两天内，我们将派人上门服务办理”。</w:t>
      </w:r>
      <w:r>
        <w:t>2021</w:t>
      </w:r>
      <w:r>
        <w:t>年，赣江新区市场监管局深化</w:t>
      </w:r>
      <w:r>
        <w:t>“</w:t>
      </w:r>
      <w:r>
        <w:t>放管服</w:t>
      </w:r>
      <w:r>
        <w:t>”</w:t>
      </w:r>
      <w:r>
        <w:t>改革，落实</w:t>
      </w:r>
      <w:r>
        <w:t>“</w:t>
      </w:r>
      <w:r>
        <w:t>最多跑一次</w:t>
      </w:r>
      <w:r>
        <w:t>”</w:t>
      </w:r>
      <w:r>
        <w:t>举措，推行服务上门、送证上门，让群众少跑腿、好办事、办成事。</w:t>
      </w:r>
    </w:p>
    <w:p w:rsidR="00EC5C81" w:rsidRDefault="00EC5C81" w:rsidP="00EC5C81">
      <w:pPr>
        <w:ind w:firstLineChars="200" w:firstLine="420"/>
      </w:pPr>
      <w:r>
        <w:rPr>
          <w:rFonts w:hint="eastAsia"/>
        </w:rPr>
        <w:t>优化营商环境，企业注册登记是第一步。赣江新区作为全省首批“一照通办”改革试点，将社保、公积金等“中高频事项”尽可能纳入“一照通办”系统，在发放营业执照的同时，员工参保、公积金缴存登记也办理完成，从原来的多表填报到一表申报，再到一网通办，并免费刻制首套印章，实现了零材料、零成本、零见面、零跑腿。目前，新区“一照通办”已覆盖到</w:t>
      </w:r>
      <w:r>
        <w:t>11</w:t>
      </w:r>
      <w:r>
        <w:t>个部门</w:t>
      </w:r>
      <w:r>
        <w:t>237</w:t>
      </w:r>
      <w:r>
        <w:t>个事项，以及推广</w:t>
      </w:r>
      <w:r>
        <w:t>“</w:t>
      </w:r>
      <w:r>
        <w:t>政银合作帮代办、就近办</w:t>
      </w:r>
      <w:r>
        <w:t>”</w:t>
      </w:r>
      <w:r>
        <w:t>，让</w:t>
      </w:r>
      <w:r>
        <w:t>“</w:t>
      </w:r>
      <w:r>
        <w:t>准入准营更便捷、政务服务更高效</w:t>
      </w:r>
      <w:r>
        <w:t>”</w:t>
      </w:r>
      <w:r>
        <w:t>，持续激发市场主体强劲活力。</w:t>
      </w:r>
    </w:p>
    <w:p w:rsidR="00EC5C81" w:rsidRDefault="00EC5C81" w:rsidP="00EC5C81">
      <w:pPr>
        <w:ind w:firstLineChars="200" w:firstLine="420"/>
      </w:pPr>
      <w:r>
        <w:rPr>
          <w:rFonts w:hint="eastAsia"/>
        </w:rPr>
        <w:t>当好店小二</w:t>
      </w:r>
      <w:r>
        <w:t xml:space="preserve"> </w:t>
      </w:r>
      <w:r>
        <w:t>打通服务</w:t>
      </w:r>
      <w:r>
        <w:t>“</w:t>
      </w:r>
      <w:r>
        <w:t>最后一公里</w:t>
      </w:r>
      <w:r>
        <w:t>”</w:t>
      </w:r>
    </w:p>
    <w:p w:rsidR="00EC5C81" w:rsidRDefault="00EC5C81" w:rsidP="00EC5C81">
      <w:pPr>
        <w:ind w:firstLineChars="200" w:firstLine="420"/>
      </w:pPr>
      <w:r>
        <w:rPr>
          <w:rFonts w:hint="eastAsia"/>
        </w:rPr>
        <w:t>“我们企业即将投产运营，那么多特种设备都需要清单制管理，这可怎么弄啊？”</w:t>
      </w:r>
      <w:r>
        <w:t>2022</w:t>
      </w:r>
      <w:r>
        <w:t>年</w:t>
      </w:r>
      <w:r>
        <w:t>9</w:t>
      </w:r>
      <w:r>
        <w:t>月</w:t>
      </w:r>
      <w:r>
        <w:t>1</w:t>
      </w:r>
      <w:r>
        <w:t>日，舒蕾个人洗护用品有限公司特种设备安全负责人曹健一上班就急切地来到新区市场监管局寻求帮助。</w:t>
      </w:r>
    </w:p>
    <w:p w:rsidR="00EC5C81" w:rsidRDefault="00EC5C81" w:rsidP="00EC5C81">
      <w:pPr>
        <w:ind w:firstLineChars="200" w:firstLine="420"/>
      </w:pPr>
      <w:r>
        <w:rPr>
          <w:rFonts w:hint="eastAsia"/>
        </w:rPr>
        <w:t>赣江新区市场监管局掌握情况后，立即协调第三方专业机构和省特检院专家，以及</w:t>
      </w:r>
      <w:r>
        <w:t>2</w:t>
      </w:r>
      <w:r>
        <w:t>名工作人员当天就进驻企业，指导建立特种设备管理制度、完善责任体系，帮助企业完成隐患排查治理，并进行连续</w:t>
      </w:r>
      <w:r>
        <w:t>3</w:t>
      </w:r>
      <w:r>
        <w:t>天的特种设备管理人员、操作人员的培训，切实解决了企业的所急所需所盼。</w:t>
      </w:r>
    </w:p>
    <w:p w:rsidR="00EC5C81" w:rsidRDefault="00EC5C81" w:rsidP="00EC5C81">
      <w:pPr>
        <w:ind w:firstLineChars="200" w:firstLine="420"/>
      </w:pPr>
      <w:r>
        <w:rPr>
          <w:rFonts w:hint="eastAsia"/>
        </w:rPr>
        <w:t>为守护好新区特种设备安全，赣江新区市场监管局担当实干、精准施策，建立“一企一档”机制，围绕企业特种设备清单管理、设备日常维护保养及定期检查维保记录等情况进行重点检查，建档成册、闭环整改，确保从申请办证到设备报废资料全程备案可查，实现特种设备全生命周期管理。尤其是充分发挥第三方专业机构的专家优势、技术优势，不定期开展“专家巡诊”服务，对管理体系、人员配备、设备工艺等进行全方位的“把脉问诊、对症开方”，做到风险隐患“早发现、早研判、早预警、早处置”。</w:t>
      </w:r>
    </w:p>
    <w:p w:rsidR="00EC5C81" w:rsidRDefault="00EC5C81" w:rsidP="00EC5C81">
      <w:pPr>
        <w:ind w:firstLineChars="200" w:firstLine="420"/>
      </w:pPr>
      <w:r>
        <w:rPr>
          <w:rFonts w:hint="eastAsia"/>
        </w:rPr>
        <w:t>无独有偶，</w:t>
      </w:r>
      <w:r>
        <w:t>2022</w:t>
      </w:r>
      <w:r>
        <w:t>年</w:t>
      </w:r>
      <w:r>
        <w:t>9</w:t>
      </w:r>
      <w:r>
        <w:t>月</w:t>
      </w:r>
      <w:r>
        <w:t>21</w:t>
      </w:r>
      <w:r>
        <w:t>日，舒蕾《化妆品生产许可证》在江西省药监局、赣江新区市场监管局提前介入、全程参与下，开启办证</w:t>
      </w:r>
      <w:r>
        <w:t>“</w:t>
      </w:r>
      <w:r>
        <w:t>直通车</w:t>
      </w:r>
      <w:r>
        <w:t>”</w:t>
      </w:r>
      <w:r>
        <w:t>，第一时间组织专家和检查员现场检查，从企业申请到完成办证仅</w:t>
      </w:r>
      <w:r>
        <w:t>6</w:t>
      </w:r>
      <w:r>
        <w:t>天时间，有力支持企业尽早投产见效。</w:t>
      </w:r>
    </w:p>
    <w:p w:rsidR="00EC5C81" w:rsidRDefault="00EC5C81" w:rsidP="00EC5C81">
      <w:pPr>
        <w:ind w:firstLineChars="200" w:firstLine="420"/>
      </w:pPr>
      <w:r>
        <w:rPr>
          <w:rFonts w:hint="eastAsia"/>
        </w:rPr>
        <w:t>进入新时代奋进新征程，赣江新区市场监管工作始终秉承“监管有力、服务有情”理念，促发展拉高线、保安全守底线，努力为市场主体提供“店小二”“保姆式”服务。</w:t>
      </w:r>
    </w:p>
    <w:p w:rsidR="00EC5C81" w:rsidRDefault="00EC5C81" w:rsidP="00EC5C81">
      <w:pPr>
        <w:ind w:firstLineChars="200" w:firstLine="420"/>
      </w:pPr>
      <w:r>
        <w:rPr>
          <w:rFonts w:hint="eastAsia"/>
        </w:rPr>
        <w:t>综合查一次</w:t>
      </w:r>
      <w:r>
        <w:t xml:space="preserve"> </w:t>
      </w:r>
      <w:r>
        <w:t>监管有力度更有温度</w:t>
      </w:r>
    </w:p>
    <w:p w:rsidR="00EC5C81" w:rsidRDefault="00EC5C81" w:rsidP="00EC5C81">
      <w:pPr>
        <w:ind w:firstLineChars="200" w:firstLine="420"/>
      </w:pPr>
      <w:r>
        <w:rPr>
          <w:rFonts w:hint="eastAsia"/>
        </w:rPr>
        <w:t>“气瓶充装设备日常检查和维护有没有定期台账登记？是否都有溯源管理？”“压力表、压力气阀定期都送检了吧”在辖区燃气公司、燃气气瓶充装站，赣江新区综合行政执法局（市场监管局）执法人员联合城市管理、应急管理、商贸部门，对燃气领域特种设备安全进行专项联合检查，对存在的问题进行集中整治。“以前同一件事情，今天你来检，明天他又来查，现在来一次就检查完了，省事多了。”燃气公司负责人说道。</w:t>
      </w:r>
    </w:p>
    <w:p w:rsidR="00EC5C81" w:rsidRDefault="00EC5C81" w:rsidP="00EC5C81">
      <w:pPr>
        <w:ind w:firstLineChars="200" w:firstLine="420"/>
      </w:pPr>
      <w:r>
        <w:t>2021</w:t>
      </w:r>
      <w:r>
        <w:t>年以来，赣江新区创新在市场监管、农业、城市管理、文化市场、交通运输、生态环境保护、应急管理等领域实施</w:t>
      </w:r>
      <w:r>
        <w:t>“1+7”</w:t>
      </w:r>
      <w:r>
        <w:t>综合行政执法改革，推动综合监管和执法质效双提升。全面推行</w:t>
      </w:r>
      <w:r>
        <w:t>“</w:t>
      </w:r>
      <w:r>
        <w:t>综合查一次</w:t>
      </w:r>
      <w:r>
        <w:t>”</w:t>
      </w:r>
      <w:r>
        <w:t>，依托</w:t>
      </w:r>
      <w:r>
        <w:t>“</w:t>
      </w:r>
      <w:r>
        <w:t>双随机、一公开</w:t>
      </w:r>
      <w:r>
        <w:t>”</w:t>
      </w:r>
      <w:r>
        <w:t>系统，上一次门、查多项事，仅</w:t>
      </w:r>
      <w:r>
        <w:t>2023</w:t>
      </w:r>
      <w:r>
        <w:t>年上半年发起联合检查任务</w:t>
      </w:r>
      <w:r>
        <w:t>53</w:t>
      </w:r>
      <w:r>
        <w:t>次，减少企业干扰</w:t>
      </w:r>
      <w:r>
        <w:t>300</w:t>
      </w:r>
      <w:r>
        <w:t>余户次；探索创新</w:t>
      </w:r>
      <w:r>
        <w:t>“</w:t>
      </w:r>
      <w:r>
        <w:t>集成改一次</w:t>
      </w:r>
      <w:r>
        <w:t>”“</w:t>
      </w:r>
      <w:r>
        <w:t>联合帮一次</w:t>
      </w:r>
      <w:r>
        <w:t>”</w:t>
      </w:r>
      <w:r>
        <w:t>，为市场主体量身定制</w:t>
      </w:r>
      <w:r>
        <w:t>“</w:t>
      </w:r>
      <w:r>
        <w:t>体检清单</w:t>
      </w:r>
      <w:r>
        <w:t>”</w:t>
      </w:r>
      <w:r>
        <w:t>，引入</w:t>
      </w:r>
      <w:r>
        <w:t>“</w:t>
      </w:r>
      <w:r>
        <w:t>预约体检</w:t>
      </w:r>
      <w:r>
        <w:t>”</w:t>
      </w:r>
      <w:r>
        <w:t>、拓展包容审慎等柔性服务，将事中处置、事后处罚向事前预防转变，以</w:t>
      </w:r>
      <w:r>
        <w:t>“</w:t>
      </w:r>
      <w:r>
        <w:t>大监管</w:t>
      </w:r>
      <w:r>
        <w:t>”</w:t>
      </w:r>
      <w:r>
        <w:t>服务</w:t>
      </w:r>
      <w:r>
        <w:t>“</w:t>
      </w:r>
      <w:r>
        <w:t>大市场</w:t>
      </w:r>
      <w:r>
        <w:t>”</w:t>
      </w:r>
      <w:r>
        <w:t>、护航</w:t>
      </w:r>
      <w:r>
        <w:t>“</w:t>
      </w:r>
      <w:r>
        <w:t>大安全</w:t>
      </w:r>
      <w:r>
        <w:t>”</w:t>
      </w:r>
      <w:r>
        <w:t>，着力打造一流法</w:t>
      </w:r>
      <w:r>
        <w:rPr>
          <w:rFonts w:hint="eastAsia"/>
        </w:rPr>
        <w:t>治化营商环境。</w:t>
      </w:r>
    </w:p>
    <w:p w:rsidR="00EC5C81" w:rsidRDefault="00EC5C81" w:rsidP="00EC5C81">
      <w:pPr>
        <w:ind w:firstLineChars="200" w:firstLine="420"/>
      </w:pPr>
      <w:r>
        <w:rPr>
          <w:rFonts w:hint="eastAsia"/>
        </w:rPr>
        <w:t>“我们企业刚落户赣江新区，综合行政执法局（市场监管局）工作人员就主动上门，既为我们送来政策‘大礼包’，给我们普法、送法的同时，也温馨提醒、指导我们最大限度避免‘无心之过’。”新绿药有限公司陈礼泰表示，在特种设备安全使用方面，多亏了执法人员的提醒，不仅让他们更加注重日常管理操作规范化，更帮助企业解决了安全生产经营的难点、痛点。</w:t>
      </w:r>
    </w:p>
    <w:p w:rsidR="00EC5C81" w:rsidRDefault="00EC5C81" w:rsidP="00EC5C81">
      <w:pPr>
        <w:ind w:firstLineChars="200" w:firstLine="420"/>
      </w:pPr>
      <w:r>
        <w:rPr>
          <w:rFonts w:hint="eastAsia"/>
        </w:rPr>
        <w:t>“市场监管工作既是管理，更是服务。特种设备安全更事关人民群众生命健康，事关发展稳定大局，无论是办理业务还是监督检查，我从来都是态度认真、谨慎细致，能守望辖区一方平安，是我的职责所在，使命所在。”赣江新区市场监管局特种设备安全负责人王强郑重地说，我们将始终以“时时放心不下”的责任感，严之又严、细之又细、实之又实把安全监管工作刻在心上、抓在手上，奋力答好特种设备“安全答卷”，为新区高质量发展保驾护航。</w:t>
      </w:r>
    </w:p>
    <w:p w:rsidR="00EC5C81" w:rsidRPr="007F6ACD" w:rsidRDefault="00EC5C81" w:rsidP="007F6ACD">
      <w:pPr>
        <w:jc w:val="right"/>
      </w:pPr>
      <w:r w:rsidRPr="007F6ACD">
        <w:rPr>
          <w:rFonts w:hint="eastAsia"/>
        </w:rPr>
        <w:t>赣江新区市场监督管理局</w:t>
      </w:r>
      <w:r>
        <w:rPr>
          <w:rFonts w:hint="eastAsia"/>
        </w:rPr>
        <w:t>2023-8-1</w:t>
      </w:r>
    </w:p>
    <w:p w:rsidR="00EC5C81" w:rsidRDefault="00EC5C81" w:rsidP="00811685">
      <w:pPr>
        <w:sectPr w:rsidR="00EC5C81" w:rsidSect="00811685">
          <w:type w:val="continuous"/>
          <w:pgSz w:w="11906" w:h="16838"/>
          <w:pgMar w:top="1644" w:right="1236" w:bottom="1418" w:left="1814" w:header="851" w:footer="907" w:gutter="0"/>
          <w:pgNumType w:start="1"/>
          <w:cols w:space="720"/>
          <w:docGrid w:type="lines" w:linePitch="341" w:charSpace="2373"/>
        </w:sectPr>
      </w:pPr>
    </w:p>
    <w:p w:rsidR="00BD4749" w:rsidRDefault="00BD4749"/>
    <w:sectPr w:rsidR="00BD47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5C81"/>
    <w:rsid w:val="00BD4749"/>
    <w:rsid w:val="00EC5C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5C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5C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1793</Characters>
  <Application>Microsoft Office Word</Application>
  <DocSecurity>0</DocSecurity>
  <Lines>14</Lines>
  <Paragraphs>4</Paragraphs>
  <ScaleCrop>false</ScaleCrop>
  <Company>Microsoft</Company>
  <LinksUpToDate>false</LinksUpToDate>
  <CharactersWithSpaces>2103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