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6442" w:rsidRDefault="00D06442" w:rsidP="007315D8">
      <w:pPr>
        <w:pStyle w:val="1"/>
      </w:pPr>
      <w:r w:rsidRPr="007315D8">
        <w:rPr>
          <w:rFonts w:hint="eastAsia"/>
        </w:rPr>
        <w:t>安徽郎溪自然资源和规划局：“三个聚焦”推动党建工作提质增效</w:t>
      </w:r>
    </w:p>
    <w:p w:rsidR="00D06442" w:rsidRDefault="00D06442" w:rsidP="00D06442">
      <w:pPr>
        <w:ind w:firstLineChars="200" w:firstLine="420"/>
      </w:pPr>
      <w:r>
        <w:rPr>
          <w:rFonts w:hint="eastAsia"/>
        </w:rPr>
        <w:t>近来年，安徽省郎溪县自然资源和规划局深入学习宣传贯彻党的二十大精神，不断强化党的建设，全面筑牢基层基础，压紧压实党建责任，通过“三个聚焦”推动党建工作提质增效。</w:t>
      </w:r>
    </w:p>
    <w:p w:rsidR="00D06442" w:rsidRDefault="00D06442" w:rsidP="00D06442">
      <w:pPr>
        <w:ind w:firstLineChars="200" w:firstLine="420"/>
      </w:pPr>
      <w:r>
        <w:rPr>
          <w:rFonts w:hint="eastAsia"/>
        </w:rPr>
        <w:t>聚焦落实党组责任</w:t>
      </w:r>
    </w:p>
    <w:p w:rsidR="00D06442" w:rsidRDefault="00D06442" w:rsidP="00D06442">
      <w:pPr>
        <w:ind w:firstLineChars="200" w:firstLine="420"/>
      </w:pPr>
      <w:r>
        <w:rPr>
          <w:rFonts w:hint="eastAsia"/>
        </w:rPr>
        <w:t>完善制度建设。制定了《郎溪县自然资源和规划局党组会议议事规则》等各项工作规章制度，严格执行“三重一大”“三会一课”“一岗双责”、请示报告、意识形态管控等制度，确保用制度规范工作流程、严格工作标准。</w:t>
      </w:r>
    </w:p>
    <w:p w:rsidR="00D06442" w:rsidRDefault="00D06442" w:rsidP="00D06442">
      <w:pPr>
        <w:ind w:firstLineChars="200" w:firstLine="420"/>
      </w:pPr>
      <w:r>
        <w:rPr>
          <w:rFonts w:hint="eastAsia"/>
        </w:rPr>
        <w:t>强化廉政建设。连续三年开展“讲担当、善作为、提效能”作风整治专项活动，聚焦宣传教育，突出用身边人身边事教育党员干部</w:t>
      </w:r>
      <w:r>
        <w:t>,</w:t>
      </w:r>
      <w:r>
        <w:t>推动以案促改警示教育工作常态化、制度化和规范化，教育引导党员干部受警醒、明底线。</w:t>
      </w:r>
    </w:p>
    <w:p w:rsidR="00D06442" w:rsidRDefault="00D06442" w:rsidP="00D06442">
      <w:pPr>
        <w:ind w:firstLineChars="200" w:firstLine="420"/>
      </w:pPr>
      <w:r>
        <w:rPr>
          <w:rFonts w:hint="eastAsia"/>
        </w:rPr>
        <w:t>加强队伍建设。坚持党管人才原则，全面营造干事创业的浓厚氛围，注重年轻干部锻炼培养，树立以担当作为、能打胜仗的鲜明用人导向，将严管与厚爱相结合，培养了一批技术能手、晋升了一批业务骨干、提拔了一批中间力量。</w:t>
      </w:r>
    </w:p>
    <w:p w:rsidR="00D06442" w:rsidRDefault="00D06442" w:rsidP="00D06442">
      <w:pPr>
        <w:ind w:firstLineChars="200" w:firstLine="420"/>
      </w:pPr>
      <w:r>
        <w:rPr>
          <w:rFonts w:hint="eastAsia"/>
        </w:rPr>
        <w:t>聚焦丰富党建载体</w:t>
      </w:r>
    </w:p>
    <w:p w:rsidR="00D06442" w:rsidRDefault="00D06442" w:rsidP="00D06442">
      <w:pPr>
        <w:ind w:firstLineChars="200" w:firstLine="420"/>
      </w:pPr>
      <w:r>
        <w:rPr>
          <w:rFonts w:hint="eastAsia"/>
        </w:rPr>
        <w:t>注重理论学习。建立了局党组会议学习“第一议题”机制，分年度拟定《郎溪县自然资源和规划局党组理论学习中心组学习计划》，干部职工依托学习强国</w:t>
      </w:r>
      <w:r>
        <w:t>APP</w:t>
      </w:r>
      <w:r>
        <w:t>、青年大学习等微信小程序进行学习，坚持以常态化、制度化的学习有效提升党员干部政治理论素养，以理论筑牢初心，确保政治坚定、党性坚强。</w:t>
      </w:r>
    </w:p>
    <w:p w:rsidR="00D06442" w:rsidRDefault="00D06442" w:rsidP="00D06442">
      <w:pPr>
        <w:ind w:firstLineChars="200" w:firstLine="420"/>
      </w:pPr>
      <w:r>
        <w:rPr>
          <w:rFonts w:hint="eastAsia"/>
        </w:rPr>
        <w:t>着力打造品牌。建立健全党建带群建机制，激发共青妇群体和年轻党员动能，开展了“巾帼心向党、奋进新征程”等文体活动，深入推进“基层党建示范引领年”工作，实施“党建引领</w:t>
      </w:r>
      <w:r>
        <w:t>+</w:t>
      </w:r>
      <w:r>
        <w:t>示范引领</w:t>
      </w:r>
      <w:r>
        <w:t>”</w:t>
      </w:r>
      <w:r>
        <w:t>双引领工程，积极争创</w:t>
      </w:r>
      <w:r>
        <w:t>“</w:t>
      </w:r>
      <w:r>
        <w:t>经纬先锋</w:t>
      </w:r>
      <w:r>
        <w:t>”</w:t>
      </w:r>
      <w:r>
        <w:t>党建品牌，持续做好党组书记领办党建创新项目</w:t>
      </w:r>
      <w:r>
        <w:t>“</w:t>
      </w:r>
      <w:r>
        <w:t>党建</w:t>
      </w:r>
      <w:r>
        <w:t>+</w:t>
      </w:r>
      <w:r>
        <w:t>不动产登记提升行动</w:t>
      </w:r>
      <w:r>
        <w:t>”</w:t>
      </w:r>
      <w:r>
        <w:t>。落实民主考评活动，先后有</w:t>
      </w:r>
      <w:r>
        <w:t>12</w:t>
      </w:r>
      <w:r>
        <w:t>名科长参加县直单位百名科长</w:t>
      </w:r>
      <w:r>
        <w:t>“</w:t>
      </w:r>
      <w:r>
        <w:t>五看五比五赛</w:t>
      </w:r>
      <w:r>
        <w:t>”</w:t>
      </w:r>
      <w:r>
        <w:t>评比。</w:t>
      </w:r>
    </w:p>
    <w:p w:rsidR="00D06442" w:rsidRDefault="00D06442" w:rsidP="00D06442">
      <w:pPr>
        <w:ind w:firstLineChars="200" w:firstLine="420"/>
      </w:pPr>
      <w:r>
        <w:rPr>
          <w:rFonts w:hint="eastAsia"/>
        </w:rPr>
        <w:t>聚焦展示党员担当</w:t>
      </w:r>
    </w:p>
    <w:p w:rsidR="00D06442" w:rsidRDefault="00D06442" w:rsidP="00D06442">
      <w:pPr>
        <w:ind w:firstLineChars="200" w:firstLine="420"/>
      </w:pPr>
      <w:r>
        <w:rPr>
          <w:rFonts w:hint="eastAsia"/>
        </w:rPr>
        <w:t>融入中心工作。在重点中心工作方面，局机关的党员干部身体力行、不怕吃苦、积极作为，越是吃苦的时候越是走在前列、争当表率，树立自然资源系统党员良好形象，累计参与各类活动</w:t>
      </w:r>
      <w:r>
        <w:t>5000</w:t>
      </w:r>
      <w:r>
        <w:t>余人次，累计服务时长</w:t>
      </w:r>
      <w:r>
        <w:t>30000</w:t>
      </w:r>
      <w:r>
        <w:t>余小时，局团支部荣获</w:t>
      </w:r>
      <w:r>
        <w:t>2022</w:t>
      </w:r>
      <w:r>
        <w:t>年度全县</w:t>
      </w:r>
      <w:r>
        <w:t>“</w:t>
      </w:r>
      <w:r>
        <w:t>五四红旗团支部</w:t>
      </w:r>
      <w:r>
        <w:t>”</w:t>
      </w:r>
      <w:r>
        <w:t>称号。</w:t>
      </w:r>
    </w:p>
    <w:p w:rsidR="00D06442" w:rsidRDefault="00D06442" w:rsidP="00D06442">
      <w:pPr>
        <w:ind w:firstLineChars="200" w:firstLine="420"/>
      </w:pPr>
      <w:r>
        <w:rPr>
          <w:rFonts w:hint="eastAsia"/>
        </w:rPr>
        <w:t>聚焦主责主业。局党组坚持将党建工作和业务工作同部署、同安排，党员干部立足单位职能，在国土空间规划、保障重大项目落地、优化营商环境、国土绿化、耕地保护等方面争先进位、合力攻坚，确保县委县政府各项决策部署落到实处，连续两年获得“县域经济高质量发展先进单位”称号。</w:t>
      </w:r>
    </w:p>
    <w:p w:rsidR="00D06442" w:rsidRPr="007315D8" w:rsidRDefault="00D06442" w:rsidP="007315D8">
      <w:pPr>
        <w:jc w:val="right"/>
      </w:pPr>
      <w:r w:rsidRPr="007315D8">
        <w:rPr>
          <w:rFonts w:hint="eastAsia"/>
        </w:rPr>
        <w:t>安徽郎溪自然资源和规划局</w:t>
      </w:r>
      <w:r>
        <w:rPr>
          <w:rFonts w:hint="eastAsia"/>
        </w:rPr>
        <w:t>2023-8-10</w:t>
      </w:r>
    </w:p>
    <w:p w:rsidR="00D06442" w:rsidRDefault="00D06442" w:rsidP="00624B3C">
      <w:pPr>
        <w:sectPr w:rsidR="00D06442" w:rsidSect="00624B3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72111" w:rsidRDefault="00672111"/>
    <w:sectPr w:rsidR="0067211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06442"/>
    <w:rsid w:val="00672111"/>
    <w:rsid w:val="00D064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0644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0644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884</Characters>
  <Application>Microsoft Office Word</Application>
  <DocSecurity>0</DocSecurity>
  <Lines>7</Lines>
  <Paragraphs>2</Paragraphs>
  <ScaleCrop>false</ScaleCrop>
  <Company>Microsoft</Company>
  <LinksUpToDate>false</LinksUpToDate>
  <CharactersWithSpaces>1037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2023-08-16T06:50:00Z</dcterms:created>
</cp:coreProperties>
</file>