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04" w:rsidRDefault="00EB4504" w:rsidP="002B284B">
      <w:pPr>
        <w:pStyle w:val="1"/>
      </w:pPr>
      <w:r w:rsidRPr="002B284B">
        <w:rPr>
          <w:rFonts w:hint="eastAsia"/>
        </w:rPr>
        <w:t>探索智慧城市建设新思路</w:t>
      </w:r>
    </w:p>
    <w:p w:rsidR="00EB4504" w:rsidRDefault="00EB4504" w:rsidP="00EB4504">
      <w:pPr>
        <w:ind w:firstLineChars="200" w:firstLine="420"/>
      </w:pPr>
      <w:r>
        <w:rPr>
          <w:rFonts w:hint="eastAsia"/>
        </w:rPr>
        <w:t>随着新兴科技与治理体系深度融合，以及其实践应用场景的丰富和理论探索的深入，中国正在迈入智慧治理新时代。智慧城市建设，将释放更多红利，惠及更多群众，让生活更加美好</w:t>
      </w:r>
    </w:p>
    <w:p w:rsidR="00EB4504" w:rsidRDefault="00EB4504" w:rsidP="00EB4504">
      <w:pPr>
        <w:ind w:firstLineChars="200" w:firstLine="420"/>
      </w:pPr>
      <w:r>
        <w:rPr>
          <w:rFonts w:hint="eastAsia"/>
        </w:rPr>
        <w:t>智慧治理作为推动智慧社会、智慧城市发展的主要实现路径，是全球治理理念在实践领域的深化革新，是现代信息技术赋能高质量政府治理的现实呈现。作为一种新兴的治理模式，智慧治理正日益成为推进国家治理体系和治理能力现代化的关键驱动力。</w:t>
      </w:r>
    </w:p>
    <w:p w:rsidR="00EB4504" w:rsidRDefault="00EB4504" w:rsidP="00EB4504">
      <w:pPr>
        <w:ind w:firstLineChars="200" w:firstLine="420"/>
      </w:pPr>
      <w:r>
        <w:t>01</w:t>
      </w:r>
      <w:r>
        <w:rPr>
          <w:rFonts w:hint="eastAsia"/>
        </w:rPr>
        <w:t>热点聚焦</w:t>
      </w:r>
    </w:p>
    <w:p w:rsidR="00EB4504" w:rsidRDefault="00EB4504" w:rsidP="00EB4504">
      <w:pPr>
        <w:ind w:firstLineChars="200" w:firstLine="420"/>
      </w:pPr>
      <w:r>
        <w:t>2023</w:t>
      </w:r>
      <w:r>
        <w:t>世界机器人大会将于</w:t>
      </w:r>
      <w:r>
        <w:t>8</w:t>
      </w:r>
      <w:r>
        <w:t>月</w:t>
      </w:r>
      <w:r>
        <w:t>16</w:t>
      </w:r>
      <w:r>
        <w:t>日至</w:t>
      </w:r>
      <w:r>
        <w:t>22</w:t>
      </w:r>
      <w:r>
        <w:t>日在京举办</w:t>
      </w:r>
    </w:p>
    <w:p w:rsidR="00EB4504" w:rsidRDefault="00EB4504" w:rsidP="00EB4504">
      <w:pPr>
        <w:ind w:firstLineChars="200" w:firstLine="420"/>
      </w:pPr>
      <w:r>
        <w:t>8</w:t>
      </w:r>
      <w:r>
        <w:t>月</w:t>
      </w:r>
      <w:r>
        <w:t>2</w:t>
      </w:r>
      <w:r>
        <w:t>日，</w:t>
      </w:r>
      <w:r>
        <w:t>2023</w:t>
      </w:r>
      <w:r>
        <w:t>世界机器人大会新闻发布会在北京召开。</w:t>
      </w:r>
      <w:r>
        <w:t>2023</w:t>
      </w:r>
      <w:r>
        <w:t>世界机器人大会将于</w:t>
      </w:r>
      <w:r>
        <w:t>8</w:t>
      </w:r>
      <w:r>
        <w:t>月</w:t>
      </w:r>
      <w:r>
        <w:t>16</w:t>
      </w:r>
      <w:r>
        <w:t>日至</w:t>
      </w:r>
      <w:r>
        <w:t>22</w:t>
      </w:r>
      <w:r>
        <w:t>日在北京经济技术开发区亦创国际会展中心举行。本届大会以</w:t>
      </w:r>
      <w:r>
        <w:t>“</w:t>
      </w:r>
      <w:r>
        <w:t>开放创新</w:t>
      </w:r>
      <w:r>
        <w:t xml:space="preserve"> </w:t>
      </w:r>
      <w:r>
        <w:t>聚享未来</w:t>
      </w:r>
      <w:r>
        <w:t>”</w:t>
      </w:r>
      <w:r>
        <w:t>为主题，由北京市人民政府、工业和信息化部、中国科学技术协会主办，中国电子学会、北京市经济和信息化局、北京经济技术开发区管委会承办。</w:t>
      </w:r>
    </w:p>
    <w:p w:rsidR="00EB4504" w:rsidRDefault="00EB4504" w:rsidP="00EB4504">
      <w:pPr>
        <w:ind w:firstLineChars="200" w:firstLine="420"/>
      </w:pPr>
      <w:r>
        <w:rPr>
          <w:rFonts w:hint="eastAsia"/>
        </w:rPr>
        <w:t>本届博览会展览总面积达</w:t>
      </w:r>
      <w:r>
        <w:t>4.5</w:t>
      </w:r>
      <w:r>
        <w:t>万平方米，</w:t>
      </w:r>
      <w:r>
        <w:t>140</w:t>
      </w:r>
      <w:r>
        <w:t>余家国内外机器人企业携近</w:t>
      </w:r>
      <w:r>
        <w:t>600</w:t>
      </w:r>
      <w:r>
        <w:t>件展品亮相展会，更有</w:t>
      </w:r>
      <w:r>
        <w:t>40</w:t>
      </w:r>
      <w:r>
        <w:t>家企业首次参展。本届博览会首次全馆打造</w:t>
      </w:r>
      <w:r>
        <w:t>“</w:t>
      </w:r>
      <w:r>
        <w:t>机器人</w:t>
      </w:r>
      <w:r>
        <w:t>+”</w:t>
      </w:r>
      <w:r>
        <w:t>制造业、农业、商贸物流、医疗健康、商业社区服务、安全应急和极限环境应用等</w:t>
      </w:r>
      <w:r>
        <w:t>10</w:t>
      </w:r>
      <w:r>
        <w:t>大应用场景板块，展现机器人在推动创新发展、转变经济发展方式、改善人民福祉方面的积极作用，推动机器人应用向深度广度拓展。同时，本届博览会还集结了</w:t>
      </w:r>
      <w:r>
        <w:t>30</w:t>
      </w:r>
      <w:r>
        <w:t>余家关键零部件企业展示最新攻关成果，突出展现我国机器人产业强链补链实力和关键核心技术创新力。人形机器人、仿生雨燕、智能仿生机器宠物猫</w:t>
      </w:r>
      <w:r>
        <w:t>……</w:t>
      </w:r>
      <w:r>
        <w:t>众多</w:t>
      </w:r>
      <w:r>
        <w:t>“</w:t>
      </w:r>
      <w:r>
        <w:rPr>
          <w:rFonts w:hint="eastAsia"/>
        </w:rPr>
        <w:t>新奇特”展品也将亮相博览会，让现场观众抢先体验未来生活的科技氛围。</w:t>
      </w:r>
    </w:p>
    <w:p w:rsidR="00EB4504" w:rsidRDefault="00EB4504" w:rsidP="00EB4504">
      <w:pPr>
        <w:ind w:firstLineChars="200" w:firstLine="420"/>
      </w:pPr>
      <w:r>
        <w:rPr>
          <w:rFonts w:hint="eastAsia"/>
        </w:rPr>
        <w:t>本届大会同期将开启</w:t>
      </w:r>
      <w:r>
        <w:t>2023</w:t>
      </w:r>
      <w:r>
        <w:t>世界机器人大赛锦标赛（北京），设共融机器人挑战赛、</w:t>
      </w:r>
      <w:r>
        <w:t>BCI</w:t>
      </w:r>
      <w:r>
        <w:t>脑控机器人大赛、机器人应用大赛、青少年机器人设计大赛四大赛事，含</w:t>
      </w:r>
      <w:r>
        <w:t>27</w:t>
      </w:r>
      <w:r>
        <w:t>个大项，</w:t>
      </w:r>
      <w:r>
        <w:t>68</w:t>
      </w:r>
      <w:r>
        <w:t>个小项，</w:t>
      </w:r>
      <w:r>
        <w:t>116</w:t>
      </w:r>
      <w:r>
        <w:t>个竞赛组别。作为机器人界的</w:t>
      </w:r>
      <w:r>
        <w:t>“</w:t>
      </w:r>
      <w:r>
        <w:t>奥林匹克</w:t>
      </w:r>
      <w:r>
        <w:t>”</w:t>
      </w:r>
      <w:r>
        <w:t>，本届大赛各赛项亮点众彩纷呈，每天将有</w:t>
      </w:r>
      <w:r>
        <w:t>4000</w:t>
      </w:r>
      <w:r>
        <w:t>余名来自全球的精英赛手同场竞技。（人民邮电报）</w:t>
      </w:r>
    </w:p>
    <w:p w:rsidR="00EB4504" w:rsidRDefault="00EB4504" w:rsidP="00EB4504">
      <w:pPr>
        <w:ind w:firstLineChars="200" w:firstLine="420"/>
      </w:pPr>
      <w:r>
        <w:rPr>
          <w:rFonts w:hint="eastAsia"/>
        </w:rPr>
        <w:t>“新时代文明</w:t>
      </w:r>
      <w:r>
        <w:t>E+</w:t>
      </w:r>
      <w:r>
        <w:t>公益广告网络征集展示活动</w:t>
      </w:r>
      <w:r>
        <w:t>”</w:t>
      </w:r>
      <w:r>
        <w:t>启动</w:t>
      </w:r>
    </w:p>
    <w:p w:rsidR="00EB4504" w:rsidRDefault="00EB4504" w:rsidP="00EB4504">
      <w:pPr>
        <w:ind w:firstLineChars="200" w:firstLine="420"/>
      </w:pPr>
      <w:r>
        <w:rPr>
          <w:rFonts w:hint="eastAsia"/>
        </w:rPr>
        <w:t>日前，由中央精神文明建设办公室主办的“新时代文明</w:t>
      </w:r>
      <w:r>
        <w:t>E+</w:t>
      </w:r>
      <w:r>
        <w:t>公益广告网络征集展示活动</w:t>
      </w:r>
      <w:r>
        <w:t>”</w:t>
      </w:r>
      <w:r>
        <w:t>正式在网上启动。本次活动的征集作品主题涵盖中国梦、中华文明、</w:t>
      </w:r>
      <w:r>
        <w:t>“</w:t>
      </w:r>
      <w:r>
        <w:t>一带一路</w:t>
      </w:r>
      <w:r>
        <w:t>”</w:t>
      </w:r>
      <w:r>
        <w:t>、先进典型、未成年人思想道德建设、爱我国防、文明新风等七大类内容，作品形式主要分为平面类、视频类等。</w:t>
      </w:r>
    </w:p>
    <w:p w:rsidR="00EB4504" w:rsidRDefault="00EB4504" w:rsidP="00EB4504">
      <w:pPr>
        <w:ind w:firstLineChars="200" w:firstLine="420"/>
      </w:pPr>
      <w:r>
        <w:rPr>
          <w:rFonts w:hint="eastAsia"/>
        </w:rPr>
        <w:t>活动面向全国征集公益广告作品，以定向征集和社会征集方式，吸引团体、机构和个人通过互联网广泛参加，不收取任何费用。作品征集时间自即日起至</w:t>
      </w:r>
      <w:r>
        <w:t>8</w:t>
      </w:r>
      <w:r>
        <w:t>月</w:t>
      </w:r>
      <w:r>
        <w:t>31</w:t>
      </w:r>
      <w:r>
        <w:t>日，参与者可登录中国文明网、中国广告协会网，点击</w:t>
      </w:r>
      <w:r>
        <w:t>“</w:t>
      </w:r>
      <w:r>
        <w:t>新时代文明</w:t>
      </w:r>
      <w:r>
        <w:t>E+</w:t>
      </w:r>
      <w:r>
        <w:t>公益广告网络征集展示活动</w:t>
      </w:r>
      <w:r>
        <w:t>”</w:t>
      </w:r>
      <w:r>
        <w:t>主视觉了解活动细则并投稿，对征集到的作品将通过组委会初评、网友点赞评议、专业终评，推评出优秀作品</w:t>
      </w:r>
      <w:r>
        <w:t>80</w:t>
      </w:r>
      <w:r>
        <w:t>件，集中进行网上展播，并通过中国文明网为基层单位、社会公众和</w:t>
      </w:r>
      <w:r>
        <w:t>“</w:t>
      </w:r>
      <w:r>
        <w:t>走出去</w:t>
      </w:r>
      <w:r>
        <w:t>”</w:t>
      </w:r>
      <w:r>
        <w:t>企业等提供免费下载和公益使用。</w:t>
      </w:r>
    </w:p>
    <w:p w:rsidR="00EB4504" w:rsidRDefault="00EB4504" w:rsidP="00EB4504">
      <w:pPr>
        <w:ind w:firstLineChars="200" w:firstLine="420"/>
      </w:pPr>
      <w:r>
        <w:t>02</w:t>
      </w:r>
      <w:r>
        <w:rPr>
          <w:rFonts w:hint="eastAsia"/>
        </w:rPr>
        <w:t xml:space="preserve"> </w:t>
      </w:r>
      <w:r>
        <w:t>500</w:t>
      </w:r>
      <w:r>
        <w:t>亿专项基金！郑州市元宇宙产业政策正式发布</w:t>
      </w:r>
    </w:p>
    <w:p w:rsidR="00EB4504" w:rsidRDefault="00EB4504" w:rsidP="00EB4504">
      <w:pPr>
        <w:ind w:firstLineChars="200" w:firstLine="420"/>
      </w:pPr>
      <w:r>
        <w:rPr>
          <w:rFonts w:hint="eastAsia"/>
        </w:rPr>
        <w:t>“对整建制迁入郑州和在郑落地区域总部的元宇宙领域头部企业、重大科研平台，给予最高</w:t>
      </w:r>
      <w:r>
        <w:t>2</w:t>
      </w:r>
      <w:r>
        <w:t>亿元启动资金支持，并提供</w:t>
      </w:r>
      <w:r>
        <w:t>‘</w:t>
      </w:r>
      <w:r>
        <w:t>拎包入住</w:t>
      </w:r>
      <w:r>
        <w:t>’‘</w:t>
      </w:r>
      <w:r>
        <w:t>拎包办公</w:t>
      </w:r>
      <w:r>
        <w:t>’</w:t>
      </w:r>
      <w:r>
        <w:t>支持。</w:t>
      </w:r>
      <w:r>
        <w:t>”</w:t>
      </w:r>
      <w:r>
        <w:t>之前征求意见的《郑州市元宇宙产业发展若干政策》（以下简称《若干政策》）日前正式发布，郑州对大企业、大平台发出召唤。</w:t>
      </w:r>
    </w:p>
    <w:p w:rsidR="00EB4504" w:rsidRDefault="00EB4504" w:rsidP="00EB4504">
      <w:pPr>
        <w:ind w:firstLineChars="200" w:firstLine="420"/>
      </w:pPr>
      <w:r>
        <w:rPr>
          <w:rFonts w:hint="eastAsia"/>
        </w:rPr>
        <w:t>《若干政策》对引进元宇宙高端创业团队，给予最高</w:t>
      </w:r>
      <w:r>
        <w:t>2000</w:t>
      </w:r>
      <w:r>
        <w:t>万元项目补助，创业领军团队给予最高</w:t>
      </w:r>
      <w:r>
        <w:t>500</w:t>
      </w:r>
      <w:r>
        <w:t>万元项目补助，创新领军团队给予最高</w:t>
      </w:r>
      <w:r>
        <w:t>300</w:t>
      </w:r>
      <w:r>
        <w:t>万元项目补助。郑州市特别强化对元宇宙产业发展的金融扶持，将设立总规模</w:t>
      </w:r>
      <w:r>
        <w:t>100</w:t>
      </w:r>
      <w:r>
        <w:t>亿元的元宇宙产业发展专项基金，并联合部委、省财政部门及社会投资机构，建成</w:t>
      </w:r>
      <w:r>
        <w:t>500</w:t>
      </w:r>
      <w:r>
        <w:t>亿元专项基金，用于支持郑州市元宇宙产业发展，同时鼓励元宇宙企业上市，对于主板上市企业，给予</w:t>
      </w:r>
      <w:r>
        <w:t>2000</w:t>
      </w:r>
      <w:r>
        <w:t>万元一次性奖励。</w:t>
      </w:r>
    </w:p>
    <w:p w:rsidR="00EB4504" w:rsidRDefault="00EB4504" w:rsidP="00EB4504">
      <w:pPr>
        <w:ind w:firstLineChars="200" w:firstLine="420"/>
      </w:pPr>
      <w:r>
        <w:rPr>
          <w:rFonts w:hint="eastAsia"/>
        </w:rPr>
        <w:t>《若干政策》鼓励支持本土元宇宙公共服务载体建设，对于被认定为国家级、省级元宇宙专业孵化器</w:t>
      </w:r>
      <w:r>
        <w:t>(</w:t>
      </w:r>
      <w:r>
        <w:t>众创空间</w:t>
      </w:r>
      <w:r>
        <w:t>)</w:t>
      </w:r>
      <w:r>
        <w:t>的公共服务平台，分别给予最高不超过</w:t>
      </w:r>
      <w:r>
        <w:t>100</w:t>
      </w:r>
      <w:r>
        <w:t>万元、</w:t>
      </w:r>
      <w:r>
        <w:t>30</w:t>
      </w:r>
      <w:r>
        <w:t>万元一次性奖励。同时，鼓励建设面向社会大众开展科普研学、应用体验、技能培训，面向企业开展产品展示、技术发布等功能的元宇宙应用创新展示体验中心，按实际投资额的</w:t>
      </w:r>
      <w:r>
        <w:t>30%</w:t>
      </w:r>
      <w:r>
        <w:t>给予最高不超过</w:t>
      </w:r>
      <w:r>
        <w:t>600</w:t>
      </w:r>
      <w:r>
        <w:t>万元的一次性补助。政策还鼓励企业</w:t>
      </w:r>
      <w:r>
        <w:t>(</w:t>
      </w:r>
      <w:r>
        <w:t>联盟、高校等</w:t>
      </w:r>
      <w:r>
        <w:t>)</w:t>
      </w:r>
      <w:r>
        <w:t>组织开展元宇宙领域大赛、论坛等活动，对企业自费组织开展的具有全国影响力的活动，给予实际发生费用的</w:t>
      </w:r>
      <w:r>
        <w:t>30%</w:t>
      </w:r>
      <w:r>
        <w:t>最高不超过</w:t>
      </w:r>
      <w:r>
        <w:t xml:space="preserve">200 </w:t>
      </w:r>
      <w:r>
        <w:t>万元的补助。</w:t>
      </w:r>
      <w:r>
        <w:rPr>
          <w:rFonts w:hint="eastAsia"/>
        </w:rPr>
        <w:t>对具有国际影响力的重大活动，“一事一议”给予补助。（郑州市政府官网）</w:t>
      </w:r>
    </w:p>
    <w:p w:rsidR="00EB4504" w:rsidRDefault="00EB4504" w:rsidP="00EB4504">
      <w:pPr>
        <w:ind w:firstLineChars="200" w:firstLine="420"/>
      </w:pPr>
      <w:r>
        <w:t>03</w:t>
      </w:r>
      <w:r>
        <w:rPr>
          <w:rFonts w:hint="eastAsia"/>
        </w:rPr>
        <w:t>实践动态</w:t>
      </w:r>
    </w:p>
    <w:p w:rsidR="00EB4504" w:rsidRDefault="00EB4504" w:rsidP="00EB4504">
      <w:pPr>
        <w:ind w:firstLineChars="200" w:firstLine="420"/>
      </w:pPr>
      <w:r>
        <w:rPr>
          <w:rFonts w:hint="eastAsia"/>
        </w:rPr>
        <w:t>长沙：</w:t>
      </w:r>
      <w:r>
        <w:t>5088</w:t>
      </w:r>
      <w:r>
        <w:t>项政务服务实现</w:t>
      </w:r>
      <w:r>
        <w:t>“</w:t>
      </w:r>
      <w:r>
        <w:t>减证办</w:t>
      </w:r>
      <w:r>
        <w:t>”“</w:t>
      </w:r>
      <w:r>
        <w:t>免证办</w:t>
      </w:r>
      <w:r>
        <w:t>”</w:t>
      </w:r>
    </w:p>
    <w:p w:rsidR="00EB4504" w:rsidRDefault="00EB4504" w:rsidP="00EB4504">
      <w:pPr>
        <w:ind w:firstLineChars="200" w:firstLine="420"/>
      </w:pPr>
      <w:r>
        <w:rPr>
          <w:rFonts w:hint="eastAsia"/>
        </w:rPr>
        <w:t>“真没想到，我人还在外地，动动手指，就把孩子上小学这件大事给办了。整个过程不到</w:t>
      </w:r>
      <w:r>
        <w:t>3</w:t>
      </w:r>
      <w:r>
        <w:t>分钟，实在太方便了。</w:t>
      </w:r>
      <w:r>
        <w:t>”</w:t>
      </w:r>
      <w:r>
        <w:t>今年</w:t>
      </w:r>
      <w:r>
        <w:t>4</w:t>
      </w:r>
      <w:r>
        <w:t>月初，在</w:t>
      </w:r>
      <w:r>
        <w:t>“</w:t>
      </w:r>
      <w:r>
        <w:t>我的长沙</w:t>
      </w:r>
      <w:r>
        <w:t>”App</w:t>
      </w:r>
      <w:r>
        <w:t>顺利给儿子完成入学报名登记后，还在深圳出差的王先生对便捷的指尖服务称赞不已。从</w:t>
      </w:r>
      <w:r>
        <w:t>“</w:t>
      </w:r>
      <w:r>
        <w:t>排队报名</w:t>
      </w:r>
      <w:r>
        <w:t>”</w:t>
      </w:r>
      <w:r>
        <w:t>到</w:t>
      </w:r>
      <w:r>
        <w:t>“</w:t>
      </w:r>
      <w:r>
        <w:t>指尖报名</w:t>
      </w:r>
      <w:r>
        <w:t>”</w:t>
      </w:r>
      <w:r>
        <w:t>，背后是</w:t>
      </w:r>
      <w:r>
        <w:t>“</w:t>
      </w:r>
      <w:r>
        <w:t>数据跑路</w:t>
      </w:r>
      <w:r>
        <w:t>”</w:t>
      </w:r>
      <w:r>
        <w:t>代替了</w:t>
      </w:r>
      <w:r>
        <w:t>“</w:t>
      </w:r>
      <w:r>
        <w:t>群众跑腿</w:t>
      </w:r>
      <w:r>
        <w:t>”</w:t>
      </w:r>
      <w:r>
        <w:t>。今年以来，长沙依托政务云和</w:t>
      </w:r>
      <w:r>
        <w:t>“</w:t>
      </w:r>
      <w:r>
        <w:t>城市超级大脑</w:t>
      </w:r>
      <w:r>
        <w:t>”</w:t>
      </w:r>
      <w:r>
        <w:t>，持续推进政务数据和公共数据汇聚共享应用，截至目前，已归集各级数据</w:t>
      </w:r>
      <w:r>
        <w:t>189.3</w:t>
      </w:r>
      <w:r>
        <w:t>亿条，发布数据接口</w:t>
      </w:r>
      <w:r>
        <w:t>2549</w:t>
      </w:r>
      <w:r>
        <w:t>个，累计调用上亿次。</w:t>
      </w:r>
    </w:p>
    <w:p w:rsidR="00EB4504" w:rsidRDefault="00EB4504" w:rsidP="00EB4504">
      <w:pPr>
        <w:ind w:firstLineChars="200" w:firstLine="420"/>
      </w:pPr>
      <w:r>
        <w:rPr>
          <w:rFonts w:hint="eastAsia"/>
        </w:rPr>
        <w:t>数据赋能给生活带来的高效便捷并不仅仅体现在中小学入学报名一件事上。不动产登记、公积金业务办理、各类证明开具……在覆盖政务民生的数百个业务场景中，都刮起了一场“智慧风暴”，让越来越多的市民享受到了智慧城市建设的红利。</w:t>
      </w:r>
      <w:r>
        <w:t>189.3</w:t>
      </w:r>
      <w:r>
        <w:t>亿条政务和公共数据实现跨层级跨部门共享应用，累计调用上亿次；</w:t>
      </w:r>
      <w:r>
        <w:t>“</w:t>
      </w:r>
      <w:r>
        <w:t>无证明城市</w:t>
      </w:r>
      <w:r>
        <w:t>”</w:t>
      </w:r>
      <w:r>
        <w:t>持续推进，</w:t>
      </w:r>
      <w:r>
        <w:t>5088</w:t>
      </w:r>
      <w:r>
        <w:t>项政务服务实现</w:t>
      </w:r>
      <w:r>
        <w:t>“</w:t>
      </w:r>
      <w:r>
        <w:t>减证办</w:t>
      </w:r>
      <w:r>
        <w:t>”“</w:t>
      </w:r>
      <w:r>
        <w:t>免证办</w:t>
      </w:r>
      <w:r>
        <w:t>”</w:t>
      </w:r>
      <w:r>
        <w:t>；</w:t>
      </w:r>
      <w:r>
        <w:t>“</w:t>
      </w:r>
      <w:r>
        <w:t>我的长沙</w:t>
      </w:r>
      <w:r>
        <w:t>”</w:t>
      </w:r>
      <w:r>
        <w:t>汇聚</w:t>
      </w:r>
      <w:r>
        <w:t>2129</w:t>
      </w:r>
      <w:r>
        <w:t>项城市服务，为</w:t>
      </w:r>
      <w:r>
        <w:t>1130</w:t>
      </w:r>
      <w:r>
        <w:t>万注册用户提供一站式指尖服务；长沙</w:t>
      </w:r>
      <w:r>
        <w:t>1573</w:t>
      </w:r>
      <w:r>
        <w:t>项</w:t>
      </w:r>
      <w:r>
        <w:t>“</w:t>
      </w:r>
      <w:r>
        <w:t>三化服务事项</w:t>
      </w:r>
      <w:r>
        <w:t>”</w:t>
      </w:r>
      <w:r>
        <w:t>对接至</w:t>
      </w:r>
      <w:r>
        <w:t>“</w:t>
      </w:r>
      <w:r>
        <w:t>湘易办</w:t>
      </w:r>
      <w:r>
        <w:t>”</w:t>
      </w:r>
      <w:r>
        <w:t>超级服务端，上线各类服务</w:t>
      </w:r>
      <w:r>
        <w:t>211</w:t>
      </w:r>
      <w:r>
        <w:t>项，上线</w:t>
      </w:r>
      <w:r>
        <w:rPr>
          <w:rFonts w:hint="eastAsia"/>
        </w:rPr>
        <w:t>四级深度网办事项</w:t>
      </w:r>
      <w:r>
        <w:t>761</w:t>
      </w:r>
      <w:r>
        <w:t>项；长沙数字经济总量达</w:t>
      </w:r>
      <w:r>
        <w:t>4500</w:t>
      </w:r>
      <w:r>
        <w:t>亿元，居全国数字经济百强市第</w:t>
      </w:r>
      <w:r>
        <w:t>15</w:t>
      </w:r>
      <w:r>
        <w:t>位；</w:t>
      </w:r>
      <w:r>
        <w:t>2023</w:t>
      </w:r>
      <w:r>
        <w:t>全球智慧城市大会全球唯一分会场活动官宣落地长沙</w:t>
      </w:r>
      <w:r>
        <w:t>……</w:t>
      </w:r>
      <w:r>
        <w:t>一个个数据和成果的背后，是长沙智慧城市建设交出的亮眼成绩单。</w:t>
      </w:r>
    </w:p>
    <w:p w:rsidR="00EB4504" w:rsidRDefault="00EB4504" w:rsidP="00EB4504">
      <w:pPr>
        <w:ind w:firstLineChars="200" w:firstLine="420"/>
      </w:pPr>
      <w:r>
        <w:rPr>
          <w:rFonts w:hint="eastAsia"/>
        </w:rPr>
        <w:t>威海探索智慧城市建设新思路</w:t>
      </w:r>
    </w:p>
    <w:p w:rsidR="00EB4504" w:rsidRDefault="00EB4504" w:rsidP="00EB4504">
      <w:pPr>
        <w:ind w:firstLineChars="200" w:firstLine="420"/>
      </w:pPr>
      <w:r>
        <w:rPr>
          <w:rFonts w:hint="eastAsia"/>
        </w:rPr>
        <w:t>“我出门发现忘记带身份证了，还以为办不了业务了，没想到通过‘爱山东’</w:t>
      </w:r>
      <w:r>
        <w:t>APP</w:t>
      </w:r>
      <w:r>
        <w:t>出示电子身份证和电子营业执照就可以提交申请，很快就办完业务了，真方便啊。</w:t>
      </w:r>
      <w:r>
        <w:t>”</w:t>
      </w:r>
      <w:r>
        <w:t>日前，环翠区秀客理发店负责人丁女士到环翠区政务服务中心咨询营业执照变更业务，由于没带身份证，工作人员帮助其通过无证明办事提交申请，不到半小时，丁女士就领取了新的营业执照。这只是威海市</w:t>
      </w:r>
      <w:r>
        <w:t>“</w:t>
      </w:r>
      <w:r>
        <w:t>无证明城市</w:t>
      </w:r>
      <w:r>
        <w:t>”</w:t>
      </w:r>
      <w:r>
        <w:t>建设的一个缩影。</w:t>
      </w:r>
    </w:p>
    <w:p w:rsidR="00EB4504" w:rsidRDefault="00EB4504" w:rsidP="00EB4504">
      <w:pPr>
        <w:ind w:firstLineChars="200" w:firstLine="420"/>
      </w:pPr>
      <w:r>
        <w:rPr>
          <w:rFonts w:hint="eastAsia"/>
        </w:rPr>
        <w:t>近年来，威海市把城市作为数字化、智慧化的生命体，始终坚持以人为本，全市域加快数字变革创新，围绕数字产业化、产业数字化、数据价值化和治理服务数字化深入推进数字威海建设，不断催生数字经济新活力，打造数字政府新格局，呈现数字社会新面貌，威海正以数字赋能为经济社会高质量发展提供强大动能。</w:t>
      </w:r>
    </w:p>
    <w:p w:rsidR="00EB4504" w:rsidRDefault="00EB4504" w:rsidP="00EB4504">
      <w:pPr>
        <w:ind w:firstLineChars="200" w:firstLine="420"/>
      </w:pPr>
      <w:r>
        <w:rPr>
          <w:rFonts w:hint="eastAsia"/>
        </w:rPr>
        <w:t>自</w:t>
      </w:r>
      <w:r>
        <w:t>2021</w:t>
      </w:r>
      <w:r>
        <w:t>年以来，威海市在全市范围内推进</w:t>
      </w:r>
      <w:r>
        <w:t>“</w:t>
      </w:r>
      <w:r>
        <w:t>无证明城市</w:t>
      </w:r>
      <w:r>
        <w:t>”</w:t>
      </w:r>
      <w:r>
        <w:t>建设，深化电子证照证明在各领域的应用，通过直接取消、告知承诺方式发布</w:t>
      </w:r>
      <w:r>
        <w:t>“</w:t>
      </w:r>
      <w:r>
        <w:t>减证</w:t>
      </w:r>
      <w:r>
        <w:t>”</w:t>
      </w:r>
      <w:r>
        <w:t>事项</w:t>
      </w:r>
      <w:r>
        <w:t>626</w:t>
      </w:r>
      <w:r>
        <w:t>项，</w:t>
      </w:r>
      <w:r>
        <w:t>375</w:t>
      </w:r>
      <w:r>
        <w:t>类证明材料实现</w:t>
      </w:r>
      <w:r>
        <w:t>“</w:t>
      </w:r>
      <w:r>
        <w:t>免提交</w:t>
      </w:r>
      <w:r>
        <w:t>”</w:t>
      </w:r>
      <w:r>
        <w:t>，通过调用电子证照，压减证明材料</w:t>
      </w:r>
      <w:r>
        <w:t>160</w:t>
      </w:r>
      <w:r>
        <w:t>万余份。在全省率先打造</w:t>
      </w:r>
      <w:r>
        <w:t>“</w:t>
      </w:r>
      <w:r>
        <w:t>我数我用</w:t>
      </w:r>
      <w:r>
        <w:t>”</w:t>
      </w:r>
      <w:r>
        <w:t>个人信息授权应用，汇聚</w:t>
      </w:r>
      <w:r>
        <w:t>46</w:t>
      </w:r>
      <w:r>
        <w:t>个部门</w:t>
      </w:r>
      <w:r>
        <w:t>153</w:t>
      </w:r>
      <w:r>
        <w:t>类个人数据和</w:t>
      </w:r>
      <w:r>
        <w:t>202</w:t>
      </w:r>
      <w:r>
        <w:t>类企业数据，个人和企业根据办事需求快速授权使用，确保数据不可篡改、绝对安全，真正做到</w:t>
      </w:r>
      <w:r>
        <w:t>“</w:t>
      </w:r>
      <w:r>
        <w:t>还数于民</w:t>
      </w:r>
      <w:r>
        <w:t>”</w:t>
      </w:r>
      <w:r>
        <w:t>。目前，已在政务服务、卫生健康、司法公证、普惠金融等多个领域，支持多种电子证照证明的在线开具和应用，累计应用超过</w:t>
      </w:r>
      <w:r>
        <w:t>33</w:t>
      </w:r>
      <w:r>
        <w:t>万次。</w:t>
      </w:r>
    </w:p>
    <w:p w:rsidR="00EB4504" w:rsidRDefault="00EB4504" w:rsidP="00EB4504">
      <w:pPr>
        <w:ind w:firstLineChars="200" w:firstLine="420"/>
      </w:pPr>
      <w:r>
        <w:t>04</w:t>
      </w:r>
      <w:r>
        <w:rPr>
          <w:rFonts w:hint="eastAsia"/>
        </w:rPr>
        <w:t>国际视角</w:t>
      </w:r>
    </w:p>
    <w:p w:rsidR="00EB4504" w:rsidRDefault="00EB4504" w:rsidP="00EB4504">
      <w:pPr>
        <w:ind w:firstLineChars="200" w:firstLine="420"/>
      </w:pPr>
      <w:r>
        <w:rPr>
          <w:rFonts w:hint="eastAsia"/>
        </w:rPr>
        <w:t>人工智能正在塑造科研新貌</w:t>
      </w:r>
    </w:p>
    <w:p w:rsidR="00EB4504" w:rsidRDefault="00EB4504" w:rsidP="00EB4504">
      <w:pPr>
        <w:ind w:firstLineChars="200" w:firstLine="420"/>
      </w:pPr>
      <w:r>
        <w:t>ChatGPT</w:t>
      </w:r>
      <w:r>
        <w:t>横空出世后即风靡全球，它以强大的信息整合和对话能力惊艳了整个世界，随着技术的不断更迭，目前最新版的</w:t>
      </w:r>
      <w:r>
        <w:t>ChatGPT</w:t>
      </w:r>
      <w:r>
        <w:t>已经拥有撰写论文、代码、软件，以及进行科研辅助分析等多种强大功能。从更快地合成信息，到数小时内开发出新药，美国趣味科学网在近日的报道中，列出了人工智能（</w:t>
      </w:r>
      <w:r>
        <w:t>AI</w:t>
      </w:r>
      <w:r>
        <w:t>）重塑科学面貌的几种方式。</w:t>
      </w:r>
    </w:p>
    <w:p w:rsidR="00EB4504" w:rsidRDefault="00EB4504" w:rsidP="00EB4504">
      <w:pPr>
        <w:ind w:firstLineChars="200" w:firstLine="420"/>
      </w:pPr>
      <w:r>
        <w:t>AI</w:t>
      </w:r>
      <w:r>
        <w:t>可识别人类可能忽视的数据模式和关联，事实上，</w:t>
      </w:r>
      <w:r>
        <w:t>AI</w:t>
      </w:r>
      <w:r>
        <w:t>已能提出人类科学家没有想到的假设。例如，</w:t>
      </w:r>
      <w:r>
        <w:t>SciSpace</w:t>
      </w:r>
      <w:r>
        <w:t>公司开发的</w:t>
      </w:r>
      <w:r>
        <w:t>AI</w:t>
      </w:r>
      <w:r>
        <w:t>研究助理，可帮助研究人员更快地阅读和理解论文，成为了论文阅读</w:t>
      </w:r>
      <w:r>
        <w:t>“</w:t>
      </w:r>
      <w:r>
        <w:t>神器</w:t>
      </w:r>
      <w:r>
        <w:t>”</w:t>
      </w:r>
      <w:r>
        <w:t>。</w:t>
      </w:r>
      <w:r>
        <w:t>IBM</w:t>
      </w:r>
      <w:r>
        <w:t>的地理空间地图</w:t>
      </w:r>
      <w:r>
        <w:t>AI</w:t>
      </w:r>
      <w:r>
        <w:t>系统可分析大量卫星图像，能以无与伦比的准确性，检测和预测环境变化，如森林砍伐或干旱等。</w:t>
      </w:r>
    </w:p>
    <w:p w:rsidR="00EB4504" w:rsidRDefault="00EB4504" w:rsidP="00EB4504">
      <w:pPr>
        <w:ind w:firstLineChars="200" w:firstLine="420"/>
      </w:pPr>
      <w:r>
        <w:t>SciSpace</w:t>
      </w:r>
      <w:r>
        <w:t>公司指出，这只是一个开始。人们很快就会利用</w:t>
      </w:r>
      <w:r>
        <w:t>AI</w:t>
      </w:r>
      <w:r>
        <w:t>回答以前无法回答的问题，比如生命最初是如何进化的；混沌的真实性质是什么；以及周边环境如何影响人类基因等。</w:t>
      </w:r>
      <w:r>
        <w:t>AI</w:t>
      </w:r>
      <w:r>
        <w:t>可分析大量数据、发现模式和建立联系，这些无与伦比的能力对于揭示这些深刻问题的答案至关重要。</w:t>
      </w:r>
    </w:p>
    <w:p w:rsidR="00EB4504" w:rsidRDefault="00EB4504" w:rsidP="00EB4504">
      <w:pPr>
        <w:ind w:firstLineChars="200" w:firstLine="420"/>
      </w:pPr>
      <w:r>
        <w:t>05</w:t>
      </w:r>
      <w:r>
        <w:rPr>
          <w:rFonts w:hint="eastAsia"/>
        </w:rPr>
        <w:t>数据洞察</w:t>
      </w:r>
    </w:p>
    <w:p w:rsidR="00EB4504" w:rsidRDefault="00EB4504" w:rsidP="00EB4504">
      <w:pPr>
        <w:ind w:firstLineChars="200" w:firstLine="420"/>
      </w:pPr>
      <w:r>
        <w:rPr>
          <w:rFonts w:hint="eastAsia"/>
        </w:rPr>
        <w:t>百度发布第二季度中国城市交通报告</w:t>
      </w:r>
    </w:p>
    <w:p w:rsidR="00EB4504" w:rsidRDefault="00EB4504" w:rsidP="00EB4504">
      <w:pPr>
        <w:ind w:firstLineChars="200" w:firstLine="420"/>
      </w:pPr>
      <w:r>
        <w:rPr>
          <w:rFonts w:hint="eastAsia"/>
        </w:rPr>
        <w:t>近日，百度地图联合清华大学数据科学研究院交通大数据研究中心、北京交通发展研究院、重庆大学公共管理学院发布了《</w:t>
      </w:r>
      <w:r>
        <w:t>2023</w:t>
      </w:r>
      <w:r>
        <w:t>年第二季度中国城市交通报告》（以下简称《报告》）。《报告》显示，</w:t>
      </w:r>
      <w:r>
        <w:t>2023</w:t>
      </w:r>
      <w:r>
        <w:t>年第二季度百城中近七成城市通勤高峰交通拥堵环比持续加剧；全国多地周末出游热度不减；百城通勤幸福感环比均有小幅提升；高快速路安全风险持续降低。</w:t>
      </w:r>
    </w:p>
    <w:p w:rsidR="00EB4504" w:rsidRDefault="00EB4504" w:rsidP="00EB4504">
      <w:pPr>
        <w:ind w:firstLineChars="200" w:firstLine="420"/>
      </w:pPr>
      <w:r>
        <w:rPr>
          <w:rFonts w:hint="eastAsia"/>
        </w:rPr>
        <w:t>北京持续占据通勤高峰拥堵榜首。《报告》显示，本季度通勤高峰拥堵</w:t>
      </w:r>
      <w:r>
        <w:t>TOP 10</w:t>
      </w:r>
      <w:r>
        <w:t>榜单中，长春重回前三，兰州首次进入前十，城市通勤拥堵再现，经济活力复苏。与</w:t>
      </w:r>
      <w:r>
        <w:t>2023</w:t>
      </w:r>
      <w:r>
        <w:t>年第一季度相比，百城中近七成城市通勤高峰拥堵指数在第二季度有所上涨。此外，武汉、长春、沈阳等城市通勤高峰较平峰的拥堵指数上涨比例超</w:t>
      </w:r>
      <w:r>
        <w:t>30</w:t>
      </w:r>
      <w:r>
        <w:t>％，表明这些城市的通勤高峰交通拥堵仍有较大改善空间。</w:t>
      </w:r>
    </w:p>
    <w:p w:rsidR="00EB4504" w:rsidRDefault="00EB4504" w:rsidP="00EB4504">
      <w:pPr>
        <w:ind w:firstLineChars="200" w:firstLine="420"/>
      </w:pPr>
      <w:r>
        <w:t>2023</w:t>
      </w:r>
      <w:r>
        <w:t>年第二季度，全国居民出行活动频率不断攀升，深受年轻群体喜欢的</w:t>
      </w:r>
      <w:r>
        <w:t>“</w:t>
      </w:r>
      <w:r>
        <w:t>特种兵</w:t>
      </w:r>
      <w:r>
        <w:t>”</w:t>
      </w:r>
      <w:r>
        <w:t>式周末游带动了周边城市人口流动，旅游业复苏态势良好。广州、北京、西安等传统热门旅游城市位居周末拥堵指数榜单</w:t>
      </w:r>
      <w:r>
        <w:t>TOP 3</w:t>
      </w:r>
      <w:r>
        <w:t>。淄博第二季度周末交通拥堵指数环比涨幅为</w:t>
      </w:r>
      <w:r>
        <w:t>6.29</w:t>
      </w:r>
      <w:r>
        <w:t>％，位列百城第一，</w:t>
      </w:r>
      <w:r>
        <w:t>“</w:t>
      </w:r>
      <w:r>
        <w:t>进淄赶烤</w:t>
      </w:r>
      <w:r>
        <w:t>”</w:t>
      </w:r>
      <w:r>
        <w:t>热度不减。《报告》显示，全国高快速路安全风险指数环比第一季度下降</w:t>
      </w:r>
      <w:r>
        <w:t>6.29</w:t>
      </w:r>
      <w:r>
        <w:t>％，青海、上海、广西、北京等地的高快速路安全风险指数同比降幅超</w:t>
      </w:r>
      <w:r>
        <w:t>15</w:t>
      </w:r>
      <w:r>
        <w:t>％。道路千万条，安全第一条，出行安全的提升，需要每一位驾驶者的努力。（百度地图）</w:t>
      </w:r>
    </w:p>
    <w:p w:rsidR="00EB4504" w:rsidRDefault="00EB4504" w:rsidP="00EB4504">
      <w:pPr>
        <w:ind w:firstLineChars="200" w:firstLine="420"/>
      </w:pPr>
      <w:r>
        <w:rPr>
          <w:rFonts w:hint="eastAsia"/>
        </w:rPr>
        <w:t>“鲁通码”可在济南全市</w:t>
      </w:r>
      <w:r>
        <w:t>544</w:t>
      </w:r>
      <w:r>
        <w:t>台政务服务自助终端使用</w:t>
      </w:r>
    </w:p>
    <w:p w:rsidR="00EB4504" w:rsidRDefault="00EB4504" w:rsidP="00EB4504">
      <w:pPr>
        <w:ind w:firstLineChars="200" w:firstLine="420"/>
      </w:pPr>
      <w:r>
        <w:t>8</w:t>
      </w:r>
      <w:r>
        <w:t>月</w:t>
      </w:r>
      <w:r>
        <w:t>3</w:t>
      </w:r>
      <w:r>
        <w:t>日，济南市政府新闻办召开</w:t>
      </w:r>
      <w:r>
        <w:t>“</w:t>
      </w:r>
      <w:r>
        <w:t>数字济南</w:t>
      </w:r>
      <w:r>
        <w:t>”</w:t>
      </w:r>
      <w:r>
        <w:t>建设推进情况发布会。济南市行政审批服务局党组成员、副局长马学凯介绍了</w:t>
      </w:r>
      <w:r>
        <w:t>“</w:t>
      </w:r>
      <w:r>
        <w:t>鲁通码</w:t>
      </w:r>
      <w:r>
        <w:t>”</w:t>
      </w:r>
      <w:r>
        <w:t>的使用及政务服务领域的智慧审批服务推进情况。马学凯介绍，</w:t>
      </w:r>
      <w:r>
        <w:t>“</w:t>
      </w:r>
      <w:r>
        <w:t>鲁通码</w:t>
      </w:r>
      <w:r>
        <w:t>”</w:t>
      </w:r>
      <w:r>
        <w:t>集成了个人身份信息、电子证照证明等相关数据信息，企业群众在办理业务时，只需用手机展示</w:t>
      </w:r>
      <w:r>
        <w:t>“</w:t>
      </w:r>
      <w:r>
        <w:t>鲁通码</w:t>
      </w:r>
      <w:r>
        <w:t>”</w:t>
      </w:r>
      <w:r>
        <w:t>，便可实现亮码取号、亮码办事、证照调用、自助终端登录，不仅操作简单明了，更减少了排队等候时间。据了解，目前，</w:t>
      </w:r>
      <w:r>
        <w:t>“</w:t>
      </w:r>
      <w:r>
        <w:t>鲁通码</w:t>
      </w:r>
      <w:r>
        <w:t>”</w:t>
      </w:r>
      <w:r>
        <w:t>可在省市一体化政务服务大厅、各区县</w:t>
      </w:r>
      <w:r>
        <w:t>(</w:t>
      </w:r>
      <w:r>
        <w:t>功能区</w:t>
      </w:r>
      <w:r>
        <w:t>)</w:t>
      </w:r>
      <w:r>
        <w:t>政务服务大厅、全市</w:t>
      </w:r>
      <w:r>
        <w:t>544</w:t>
      </w:r>
      <w:r>
        <w:t>台政务服务自助终端使用，大幅提升了企业群众的获</w:t>
      </w:r>
      <w:r>
        <w:rPr>
          <w:rFonts w:hint="eastAsia"/>
        </w:rPr>
        <w:t>得感和体验感，真正实现了“一码在手、便捷轻松、畅通无忧”。</w:t>
      </w:r>
    </w:p>
    <w:p w:rsidR="00EB4504" w:rsidRDefault="00EB4504" w:rsidP="00EB4504">
      <w:pPr>
        <w:ind w:firstLineChars="200" w:firstLine="420"/>
      </w:pPr>
      <w:r>
        <w:rPr>
          <w:rFonts w:hint="eastAsia"/>
        </w:rPr>
        <w:t>马学凯介绍，目前，已完成</w:t>
      </w:r>
      <w:r>
        <w:t>188</w:t>
      </w:r>
      <w:r>
        <w:t>个数据溯源事项，成功对接各级接口</w:t>
      </w:r>
      <w:r>
        <w:t>45</w:t>
      </w:r>
      <w:r>
        <w:t>个，仅建设资质类智慧审批就成功对接国家和省、市三级信息端口</w:t>
      </w:r>
      <w:r>
        <w:t>22</w:t>
      </w:r>
      <w:r>
        <w:t>个，实现</w:t>
      </w:r>
      <w:r>
        <w:t>11</w:t>
      </w:r>
      <w:r>
        <w:t>类、</w:t>
      </w:r>
      <w:r>
        <w:t>142</w:t>
      </w:r>
      <w:r>
        <w:t>条办理项</w:t>
      </w:r>
      <w:r>
        <w:t>“24</w:t>
      </w:r>
      <w:r>
        <w:t>小时全天候系统自动受理</w:t>
      </w:r>
      <w:r>
        <w:t>”</w:t>
      </w:r>
      <w:r>
        <w:t>，其中</w:t>
      </w:r>
      <w:r>
        <w:t>58</w:t>
      </w:r>
      <w:r>
        <w:t>项高频事项</w:t>
      </w:r>
      <w:r>
        <w:t>“24</w:t>
      </w:r>
      <w:r>
        <w:t>小时全天候系统自动审批</w:t>
      </w:r>
      <w:r>
        <w:t>”</w:t>
      </w:r>
      <w:r>
        <w:t>，企业提供材料、办理时限分别压减</w:t>
      </w:r>
      <w:r>
        <w:t>85%</w:t>
      </w:r>
      <w:r>
        <w:t>、</w:t>
      </w:r>
      <w:r>
        <w:t>94.4%</w:t>
      </w:r>
      <w:r>
        <w:t>，每年可减少往返大厅</w:t>
      </w:r>
      <w:r>
        <w:t>4.56</w:t>
      </w:r>
      <w:r>
        <w:t>万人次。推进智慧审批服务的另一方面是功能集成，</w:t>
      </w:r>
      <w:r>
        <w:t>“</w:t>
      </w:r>
      <w:r>
        <w:t>目前已实现</w:t>
      </w:r>
      <w:r>
        <w:t>309</w:t>
      </w:r>
      <w:r>
        <w:t>项高频事项智慧受理、在线帮办，</w:t>
      </w:r>
      <w:r>
        <w:t>3200</w:t>
      </w:r>
      <w:r>
        <w:t>余项事项</w:t>
      </w:r>
      <w:r>
        <w:t>24</w:t>
      </w:r>
      <w:r>
        <w:t>小时咨询引导，</w:t>
      </w:r>
      <w:r>
        <w:t>2800</w:t>
      </w:r>
      <w:r>
        <w:t>余项进厅事项统一预约，为企业群众提供</w:t>
      </w:r>
      <w:r>
        <w:t>7×24</w:t>
      </w:r>
      <w:r>
        <w:t>小时</w:t>
      </w:r>
      <w:r>
        <w:t>‘</w:t>
      </w:r>
      <w:r>
        <w:t>一站式</w:t>
      </w:r>
      <w:r>
        <w:t>’</w:t>
      </w:r>
      <w:r>
        <w:t>数</w:t>
      </w:r>
      <w:r>
        <w:rPr>
          <w:rFonts w:hint="eastAsia"/>
        </w:rPr>
        <w:t>字化办事体验。”马学凯说。</w:t>
      </w:r>
    </w:p>
    <w:p w:rsidR="00EB4504" w:rsidRPr="002B284B" w:rsidRDefault="00EB4504" w:rsidP="002B284B">
      <w:pPr>
        <w:jc w:val="right"/>
      </w:pPr>
      <w:r w:rsidRPr="002B284B">
        <w:rPr>
          <w:rFonts w:hint="eastAsia"/>
        </w:rPr>
        <w:t>齐鲁晚报网</w:t>
      </w:r>
      <w:r>
        <w:rPr>
          <w:rFonts w:hint="eastAsia"/>
        </w:rPr>
        <w:t xml:space="preserve"> 2023-8-7</w:t>
      </w:r>
    </w:p>
    <w:p w:rsidR="00EB4504" w:rsidRDefault="00EB4504" w:rsidP="00872D69">
      <w:pPr>
        <w:sectPr w:rsidR="00EB4504" w:rsidSect="00872D69">
          <w:type w:val="continuous"/>
          <w:pgSz w:w="11906" w:h="16838"/>
          <w:pgMar w:top="1644" w:right="1236" w:bottom="1418" w:left="1814" w:header="851" w:footer="907" w:gutter="0"/>
          <w:pgNumType w:start="1"/>
          <w:cols w:space="720"/>
          <w:docGrid w:type="lines" w:linePitch="341" w:charSpace="2373"/>
        </w:sectPr>
      </w:pPr>
    </w:p>
    <w:p w:rsidR="00230289" w:rsidRDefault="00230289"/>
    <w:sectPr w:rsidR="002302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504"/>
    <w:rsid w:val="00230289"/>
    <w:rsid w:val="00EB4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45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45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4019</Characters>
  <Application>Microsoft Office Word</Application>
  <DocSecurity>0</DocSecurity>
  <Lines>33</Lines>
  <Paragraphs>9</Paragraphs>
  <ScaleCrop>false</ScaleCrop>
  <Company>Microsoft</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2023-08-15T07:14:00Z</dcterms:created>
</cp:coreProperties>
</file>